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FCA8AF" w14:textId="407B3007" w:rsidR="001042B9" w:rsidRDefault="00BD0B3E" w:rsidP="003A5384">
      <w:pPr>
        <w:spacing w:after="0" w:line="360" w:lineRule="auto"/>
      </w:pPr>
      <w:r>
        <w:rPr>
          <w:noProof/>
          <w:bdr w:val="none" w:sz="0" w:space="0" w:color="auto" w:frame="1"/>
          <w:lang w:val="en-US"/>
        </w:rPr>
        <w:drawing>
          <wp:anchor distT="0" distB="0" distL="114300" distR="114300" simplePos="0" relativeHeight="251656192" behindDoc="1" locked="0" layoutInCell="1" allowOverlap="1" wp14:anchorId="2A95CAFD" wp14:editId="7482766A">
            <wp:simplePos x="0" y="0"/>
            <wp:positionH relativeFrom="column">
              <wp:posOffset>4791075</wp:posOffset>
            </wp:positionH>
            <wp:positionV relativeFrom="paragraph">
              <wp:posOffset>76835</wp:posOffset>
            </wp:positionV>
            <wp:extent cx="883920" cy="1021080"/>
            <wp:effectExtent l="0" t="0" r="0" b="7620"/>
            <wp:wrapTight wrapText="bothSides">
              <wp:wrapPolygon edited="0">
                <wp:start x="0" y="0"/>
                <wp:lineTo x="0" y="21358"/>
                <wp:lineTo x="20948" y="21358"/>
                <wp:lineTo x="20948" y="0"/>
                <wp:lineTo x="0" y="0"/>
              </wp:wrapPolygon>
            </wp:wrapTight>
            <wp:docPr id="9" name="Resim 9"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83920" cy="1021080"/>
                    </a:xfrm>
                    <a:prstGeom prst="rect">
                      <a:avLst/>
                    </a:prstGeom>
                    <a:noFill/>
                    <a:ln>
                      <a:noFill/>
                    </a:ln>
                  </pic:spPr>
                </pic:pic>
              </a:graphicData>
            </a:graphic>
          </wp:anchor>
        </w:drawing>
      </w:r>
      <w:r>
        <w:rPr>
          <w:noProof/>
          <w:bdr w:val="none" w:sz="0" w:space="0" w:color="auto" w:frame="1"/>
          <w:lang w:val="en-US"/>
        </w:rPr>
        <w:drawing>
          <wp:anchor distT="0" distB="0" distL="114300" distR="114300" simplePos="0" relativeHeight="251654144" behindDoc="1" locked="0" layoutInCell="1" allowOverlap="1" wp14:anchorId="0550601C" wp14:editId="4C05B2D9">
            <wp:simplePos x="0" y="0"/>
            <wp:positionH relativeFrom="column">
              <wp:posOffset>3419475</wp:posOffset>
            </wp:positionH>
            <wp:positionV relativeFrom="paragraph">
              <wp:posOffset>87630</wp:posOffset>
            </wp:positionV>
            <wp:extent cx="1059180" cy="1021080"/>
            <wp:effectExtent l="0" t="0" r="7620" b="7620"/>
            <wp:wrapTight wrapText="bothSides">
              <wp:wrapPolygon edited="0">
                <wp:start x="0" y="0"/>
                <wp:lineTo x="0" y="21358"/>
                <wp:lineTo x="21367" y="21358"/>
                <wp:lineTo x="21367" y="0"/>
                <wp:lineTo x="0" y="0"/>
              </wp:wrapPolygon>
            </wp:wrapTight>
            <wp:docPr id="8" name="Resim 8"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9180" cy="1021080"/>
                    </a:xfrm>
                    <a:prstGeom prst="rect">
                      <a:avLst/>
                    </a:prstGeom>
                    <a:noFill/>
                    <a:ln>
                      <a:noFill/>
                    </a:ln>
                  </pic:spPr>
                </pic:pic>
              </a:graphicData>
            </a:graphic>
          </wp:anchor>
        </w:drawing>
      </w:r>
      <w:r>
        <w:rPr>
          <w:rFonts w:cs="Calibri"/>
          <w:noProof/>
          <w:color w:val="000000"/>
          <w:bdr w:val="none" w:sz="0" w:space="0" w:color="auto" w:frame="1"/>
          <w:lang w:val="en-US"/>
        </w:rPr>
        <w:drawing>
          <wp:anchor distT="0" distB="0" distL="114300" distR="114300" simplePos="0" relativeHeight="251652096" behindDoc="1" locked="0" layoutInCell="1" allowOverlap="1" wp14:anchorId="6B7BD59E" wp14:editId="11AB0FDE">
            <wp:simplePos x="0" y="0"/>
            <wp:positionH relativeFrom="column">
              <wp:posOffset>1089660</wp:posOffset>
            </wp:positionH>
            <wp:positionV relativeFrom="paragraph">
              <wp:posOffset>156210</wp:posOffset>
            </wp:positionV>
            <wp:extent cx="929640" cy="929640"/>
            <wp:effectExtent l="0" t="0" r="3810" b="3810"/>
            <wp:wrapTight wrapText="bothSides">
              <wp:wrapPolygon edited="0">
                <wp:start x="0" y="0"/>
                <wp:lineTo x="0" y="21246"/>
                <wp:lineTo x="21246" y="21246"/>
                <wp:lineTo x="21246" y="0"/>
                <wp:lineTo x="0" y="0"/>
              </wp:wrapPolygon>
            </wp:wrapTight>
            <wp:docPr id="5" name="Resim 5"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en-US"/>
        </w:rPr>
        <w:drawing>
          <wp:anchor distT="0" distB="0" distL="114300" distR="114300" simplePos="0" relativeHeight="251651072" behindDoc="1" locked="0" layoutInCell="1" allowOverlap="1" wp14:anchorId="0F144697" wp14:editId="6A8C73BD">
            <wp:simplePos x="0" y="0"/>
            <wp:positionH relativeFrom="column">
              <wp:posOffset>0</wp:posOffset>
            </wp:positionH>
            <wp:positionV relativeFrom="paragraph">
              <wp:posOffset>250825</wp:posOffset>
            </wp:positionV>
            <wp:extent cx="861060" cy="502920"/>
            <wp:effectExtent l="0" t="0" r="0" b="0"/>
            <wp:wrapTight wrapText="bothSides">
              <wp:wrapPolygon edited="0">
                <wp:start x="0" y="0"/>
                <wp:lineTo x="0" y="20455"/>
                <wp:lineTo x="21027" y="20455"/>
                <wp:lineTo x="21027" y="0"/>
                <wp:lineTo x="0" y="0"/>
              </wp:wrapPolygon>
            </wp:wrapTight>
            <wp:docPr id="3" name="Resim 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2BE00E14" w14:textId="158AC7C9" w:rsidR="00F35B42" w:rsidRPr="007B3801" w:rsidRDefault="00BD0B3E" w:rsidP="001042B9">
      <w:pPr>
        <w:spacing w:after="0" w:line="360" w:lineRule="auto"/>
      </w:pPr>
      <w:r>
        <w:rPr>
          <w:noProof/>
          <w:bdr w:val="none" w:sz="0" w:space="0" w:color="auto" w:frame="1"/>
          <w:lang w:val="en-US"/>
        </w:rPr>
        <w:drawing>
          <wp:anchor distT="0" distB="0" distL="114300" distR="114300" simplePos="0" relativeHeight="251653120" behindDoc="1" locked="0" layoutInCell="1" allowOverlap="1" wp14:anchorId="5FA77089" wp14:editId="29410D6D">
            <wp:simplePos x="0" y="0"/>
            <wp:positionH relativeFrom="column">
              <wp:posOffset>93345</wp:posOffset>
            </wp:positionH>
            <wp:positionV relativeFrom="paragraph">
              <wp:posOffset>5715</wp:posOffset>
            </wp:positionV>
            <wp:extent cx="830580" cy="586740"/>
            <wp:effectExtent l="0" t="0" r="7620" b="3810"/>
            <wp:wrapTight wrapText="bothSides">
              <wp:wrapPolygon edited="0">
                <wp:start x="0" y="0"/>
                <wp:lineTo x="0" y="21039"/>
                <wp:lineTo x="21303" y="21039"/>
                <wp:lineTo x="21303" y="0"/>
                <wp:lineTo x="0" y="0"/>
              </wp:wrapPolygon>
            </wp:wrapTight>
            <wp:docPr id="7" name="Resim 7"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sidR="002E2674">
        <w:rPr>
          <w:noProof/>
          <w:lang w:val="en-US"/>
        </w:rPr>
        <mc:AlternateContent>
          <mc:Choice Requires="wps">
            <w:drawing>
              <wp:anchor distT="0" distB="0" distL="114300" distR="114300" simplePos="0" relativeHeight="251649024" behindDoc="1" locked="0" layoutInCell="1" allowOverlap="1" wp14:anchorId="27466853" wp14:editId="3FACDA6D">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21B007" id="Rectangle 3" o:spid="_x0000_s1026" style="position:absolute;margin-left:-36pt;margin-top:-1.8pt;width:138.95pt;height:100.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" stroked="f"/>
            </w:pict>
          </mc:Fallback>
        </mc:AlternateContent>
      </w:r>
    </w:p>
    <w:p w14:paraId="4D88E5AA" w14:textId="6786FBEA" w:rsidR="00B40627" w:rsidRPr="007B3801" w:rsidRDefault="00B40627" w:rsidP="003A5384">
      <w:pPr>
        <w:spacing w:after="0" w:line="360" w:lineRule="auto"/>
      </w:pPr>
    </w:p>
    <w:p w14:paraId="6CBE2B08" w14:textId="3250F072" w:rsidR="000B5A22" w:rsidRDefault="00BD0B3E" w:rsidP="00186639">
      <w:pPr>
        <w:rPr>
          <w:lang w:val="en-GB"/>
        </w:rPr>
      </w:pPr>
      <w:r>
        <w:rPr>
          <w:noProof/>
          <w:bdr w:val="none" w:sz="0" w:space="0" w:color="auto" w:frame="1"/>
          <w:lang w:val="en-US"/>
        </w:rPr>
        <w:drawing>
          <wp:anchor distT="0" distB="0" distL="114300" distR="114300" simplePos="0" relativeHeight="251659264" behindDoc="1" locked="0" layoutInCell="1" allowOverlap="1" wp14:anchorId="207F7EE8" wp14:editId="65445A8B">
            <wp:simplePos x="0" y="0"/>
            <wp:positionH relativeFrom="column">
              <wp:posOffset>68580</wp:posOffset>
            </wp:positionH>
            <wp:positionV relativeFrom="paragraph">
              <wp:posOffset>449580</wp:posOffset>
            </wp:positionV>
            <wp:extent cx="1775460" cy="518160"/>
            <wp:effectExtent l="0" t="0" r="0" b="0"/>
            <wp:wrapTight wrapText="bothSides">
              <wp:wrapPolygon edited="0">
                <wp:start x="0" y="0"/>
                <wp:lineTo x="0" y="20647"/>
                <wp:lineTo x="21322" y="20647"/>
                <wp:lineTo x="21322" y="0"/>
                <wp:lineTo x="0" y="0"/>
              </wp:wrapPolygon>
            </wp:wrapTight>
            <wp:docPr id="10" name="Resim 10"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269AE4CF" w14:textId="05959624" w:rsidR="000B5A22" w:rsidRDefault="00194215"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en-US"/>
        </w:rPr>
        <w:drawing>
          <wp:anchor distT="0" distB="0" distL="114300" distR="114300" simplePos="0" relativeHeight="251650048" behindDoc="1" locked="0" layoutInCell="1" allowOverlap="1" wp14:anchorId="6ACB409B" wp14:editId="0A526343">
            <wp:simplePos x="0" y="0"/>
            <wp:positionH relativeFrom="column">
              <wp:posOffset>680720</wp:posOffset>
            </wp:positionH>
            <wp:positionV relativeFrom="paragraph">
              <wp:posOffset>798830</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8A328" w14:textId="77777777"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238FF10" w14:textId="483CB65F" w:rsidR="00194215" w:rsidRDefault="00F62D19" w:rsidP="00F62D19">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62D19">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SKAITMENINIO PILIETIŠKUMO MODULIS</w:t>
      </w:r>
    </w:p>
    <w:p w14:paraId="58BBB9FC"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17D3A033" w:rsidR="000B5A22" w:rsidRPr="00194215" w:rsidRDefault="00FB25AD" w:rsidP="00F62D19">
      <w:pPr>
        <w:spacing w:after="0" w:line="240" w:lineRule="auto"/>
        <w:jc w:val="center"/>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roofErr w:type="gramStart"/>
      <w:r>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5</w:t>
      </w:r>
      <w:proofErr w:type="gramEnd"/>
      <w:r w:rsidR="00F62D19">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proofErr w:type="spellStart"/>
      <w:r w:rsidR="00F62D19">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tema</w:t>
      </w:r>
      <w:proofErr w:type="spellEnd"/>
      <w:r>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r w:rsidR="00F62D19">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SKAITMENINIS RAŠTINGUMAS</w:t>
      </w:r>
    </w:p>
    <w:p w14:paraId="40F54AC7"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86E1C28" w14:textId="2EAA21CE" w:rsidR="000B5A22" w:rsidRP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76AAF70C" w14:textId="50498579" w:rsidR="00A50718" w:rsidRDefault="00A50718" w:rsidP="00361E15">
      <w:pPr>
        <w:pStyle w:val="Pagrindinistekstas"/>
        <w:spacing w:before="8"/>
        <w:rPr>
          <w:rFonts w:ascii="Calibri" w:eastAsia="Calibri" w:hAnsi="Calibri" w:cs="Times New Roman"/>
          <w:sz w:val="22"/>
          <w:szCs w:val="22"/>
          <w:lang w:val="en-GB"/>
        </w:rPr>
      </w:pPr>
    </w:p>
    <w:p w14:paraId="2F924D8C" w14:textId="77777777" w:rsidR="00530205" w:rsidRDefault="00530205" w:rsidP="00361E15">
      <w:pPr>
        <w:pStyle w:val="Pagrindinistekstas"/>
        <w:spacing w:before="8"/>
        <w:rPr>
          <w:rFonts w:ascii="Calibri" w:eastAsia="Calibri" w:hAnsi="Calibri" w:cs="Times New Roman"/>
          <w:sz w:val="22"/>
          <w:szCs w:val="22"/>
          <w:lang w:val="en-GB"/>
        </w:rPr>
      </w:pPr>
    </w:p>
    <w:p w14:paraId="12E066FF" w14:textId="77777777" w:rsidR="00762B54" w:rsidRDefault="00762B54" w:rsidP="00361E15">
      <w:pPr>
        <w:pStyle w:val="Pagrindinistekstas"/>
        <w:spacing w:before="8"/>
        <w:rPr>
          <w:rFonts w:ascii="Calibri" w:eastAsia="Calibri" w:hAnsi="Calibri" w:cs="Times New Roman"/>
          <w:sz w:val="22"/>
          <w:szCs w:val="22"/>
          <w:lang w:val="en-GB"/>
        </w:rPr>
      </w:pPr>
    </w:p>
    <w:p w14:paraId="4CCF2EC0" w14:textId="434153B7" w:rsidR="00A50718" w:rsidRDefault="00A50718" w:rsidP="00361E15">
      <w:pPr>
        <w:pStyle w:val="Pagrindinistekstas"/>
        <w:spacing w:before="8"/>
        <w:rPr>
          <w:rFonts w:ascii="Calibri" w:eastAsia="Calibri" w:hAnsi="Calibri" w:cs="Times New Roman"/>
          <w:sz w:val="22"/>
          <w:szCs w:val="22"/>
          <w:lang w:val="en-GB"/>
        </w:rPr>
      </w:pPr>
    </w:p>
    <w:p w14:paraId="27DC464A" w14:textId="77777777" w:rsidR="00304718" w:rsidRPr="00304718" w:rsidRDefault="00304718" w:rsidP="00304718">
      <w:pPr>
        <w:pStyle w:val="Pagrindinistekstas"/>
        <w:spacing w:before="8"/>
        <w:rPr>
          <w:rFonts w:ascii="Calibri" w:eastAsia="Calibri" w:hAnsi="Calibri" w:cs="Times New Roman"/>
          <w:sz w:val="22"/>
          <w:szCs w:val="22"/>
          <w:lang w:val="en-GB"/>
        </w:rPr>
      </w:pPr>
    </w:p>
    <w:p w14:paraId="4881404D" w14:textId="77777777" w:rsidR="00304718" w:rsidRPr="00A5579E" w:rsidRDefault="00304718" w:rsidP="00304718">
      <w:pPr>
        <w:pStyle w:val="Pagrindinistekstas"/>
        <w:spacing w:before="8"/>
        <w:rPr>
          <w:rFonts w:ascii="Calibri" w:eastAsia="Calibri" w:hAnsi="Calibri" w:cs="Times New Roman"/>
          <w:b/>
          <w:sz w:val="22"/>
          <w:szCs w:val="22"/>
          <w:lang w:val="en-GB"/>
        </w:rPr>
      </w:pPr>
      <w:r w:rsidRPr="00A5579E">
        <w:rPr>
          <w:rFonts w:ascii="Calibri" w:eastAsia="Calibri" w:hAnsi="Calibri" w:cs="Times New Roman"/>
          <w:b/>
          <w:sz w:val="22"/>
          <w:szCs w:val="22"/>
          <w:lang w:val="en-GB"/>
        </w:rPr>
        <w:t>MODULIO SANTRAUKA</w:t>
      </w:r>
    </w:p>
    <w:p w14:paraId="218CA563" w14:textId="77777777" w:rsidR="00304718" w:rsidRPr="00304718" w:rsidRDefault="00304718" w:rsidP="00304718">
      <w:pPr>
        <w:pStyle w:val="Pagrindinistekstas"/>
        <w:spacing w:before="8"/>
        <w:rPr>
          <w:rFonts w:ascii="Calibri" w:eastAsia="Calibri" w:hAnsi="Calibri" w:cs="Times New Roman"/>
          <w:sz w:val="22"/>
          <w:szCs w:val="22"/>
          <w:lang w:val="en-GB"/>
        </w:rPr>
      </w:pPr>
      <w:proofErr w:type="spellStart"/>
      <w:r w:rsidRPr="00304718">
        <w:rPr>
          <w:rFonts w:ascii="Calibri" w:eastAsia="Calibri" w:hAnsi="Calibri" w:cs="Times New Roman"/>
          <w:sz w:val="22"/>
          <w:szCs w:val="22"/>
          <w:lang w:val="en-GB"/>
        </w:rPr>
        <w:t>Šio</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modulio</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metu</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besimokantieji</w:t>
      </w:r>
      <w:proofErr w:type="spellEnd"/>
      <w:r w:rsidRPr="00304718">
        <w:rPr>
          <w:rFonts w:ascii="Calibri" w:eastAsia="Calibri" w:hAnsi="Calibri" w:cs="Times New Roman"/>
          <w:sz w:val="22"/>
          <w:szCs w:val="22"/>
          <w:lang w:val="en-GB"/>
        </w:rPr>
        <w:t xml:space="preserve"> bus </w:t>
      </w:r>
      <w:proofErr w:type="spellStart"/>
      <w:r w:rsidRPr="00304718">
        <w:rPr>
          <w:rFonts w:ascii="Calibri" w:eastAsia="Calibri" w:hAnsi="Calibri" w:cs="Times New Roman"/>
          <w:sz w:val="22"/>
          <w:szCs w:val="22"/>
          <w:lang w:val="en-GB"/>
        </w:rPr>
        <w:t>supažindinti</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su</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skaitmeninio</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raštingumo</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apibrėžtimi</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skaitmeninio</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raštingumo</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svarba</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šiuolaikiniame</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pasaulyje</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ir</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pagrindiniais</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skaitmeninio</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raštingumo</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principais</w:t>
      </w:r>
      <w:proofErr w:type="spellEnd"/>
      <w:r w:rsidRPr="00304718">
        <w:rPr>
          <w:rFonts w:ascii="Calibri" w:eastAsia="Calibri" w:hAnsi="Calibri" w:cs="Times New Roman"/>
          <w:sz w:val="22"/>
          <w:szCs w:val="22"/>
          <w:lang w:val="en-GB"/>
        </w:rPr>
        <w:t>.</w:t>
      </w:r>
    </w:p>
    <w:p w14:paraId="2BB19185" w14:textId="77777777" w:rsidR="00304718" w:rsidRPr="00304718" w:rsidRDefault="00304718" w:rsidP="00304718">
      <w:pPr>
        <w:pStyle w:val="Pagrindinistekstas"/>
        <w:spacing w:before="8"/>
        <w:rPr>
          <w:rFonts w:ascii="Calibri" w:eastAsia="Calibri" w:hAnsi="Calibri" w:cs="Times New Roman"/>
          <w:sz w:val="22"/>
          <w:szCs w:val="22"/>
          <w:lang w:val="en-GB"/>
        </w:rPr>
      </w:pPr>
    </w:p>
    <w:p w14:paraId="56286AE4" w14:textId="58E5D2A5" w:rsidR="00304718" w:rsidRPr="00A5579E" w:rsidRDefault="00A5579E" w:rsidP="00304718">
      <w:pPr>
        <w:pStyle w:val="Pagrindinistekstas"/>
        <w:spacing w:before="8"/>
        <w:rPr>
          <w:rFonts w:ascii="Calibri" w:eastAsia="Calibri" w:hAnsi="Calibri" w:cs="Times New Roman"/>
          <w:b/>
          <w:sz w:val="22"/>
          <w:szCs w:val="22"/>
          <w:lang w:val="en-GB"/>
        </w:rPr>
      </w:pPr>
      <w:r>
        <w:rPr>
          <w:rFonts w:ascii="Calibri" w:eastAsia="Calibri" w:hAnsi="Calibri" w:cs="Times New Roman"/>
          <w:b/>
          <w:sz w:val="22"/>
          <w:szCs w:val="22"/>
          <w:lang w:val="en-GB"/>
        </w:rPr>
        <w:t>TURINYS</w:t>
      </w:r>
    </w:p>
    <w:p w14:paraId="679982EB" w14:textId="77777777" w:rsidR="00304718" w:rsidRPr="00304718" w:rsidRDefault="00304718" w:rsidP="00304718">
      <w:pPr>
        <w:pStyle w:val="Pagrindinistekstas"/>
        <w:spacing w:before="8"/>
        <w:rPr>
          <w:rFonts w:ascii="Calibri" w:eastAsia="Calibri" w:hAnsi="Calibri" w:cs="Times New Roman"/>
          <w:sz w:val="22"/>
          <w:szCs w:val="22"/>
          <w:lang w:val="en-GB"/>
        </w:rPr>
      </w:pPr>
    </w:p>
    <w:p w14:paraId="07406643" w14:textId="4930860D" w:rsidR="00304718" w:rsidRPr="00304718" w:rsidRDefault="00304718" w:rsidP="00304718">
      <w:pPr>
        <w:pStyle w:val="Pagrindinistekstas"/>
        <w:spacing w:before="8"/>
        <w:rPr>
          <w:rFonts w:ascii="Calibri" w:eastAsia="Calibri" w:hAnsi="Calibri" w:cs="Times New Roman"/>
          <w:sz w:val="22"/>
          <w:szCs w:val="22"/>
          <w:lang w:val="en-GB"/>
        </w:rPr>
      </w:pPr>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Skaitmeninio</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raštingumo</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apibrėž</w:t>
      </w:r>
      <w:r w:rsidR="005070EF">
        <w:rPr>
          <w:rFonts w:ascii="Calibri" w:eastAsia="Calibri" w:hAnsi="Calibri" w:cs="Times New Roman"/>
          <w:sz w:val="22"/>
          <w:szCs w:val="22"/>
          <w:lang w:val="en-GB"/>
        </w:rPr>
        <w:t>imas</w:t>
      </w:r>
      <w:proofErr w:type="spellEnd"/>
      <w:r w:rsidRPr="00304718">
        <w:rPr>
          <w:rFonts w:ascii="Calibri" w:eastAsia="Calibri" w:hAnsi="Calibri" w:cs="Times New Roman"/>
          <w:sz w:val="22"/>
          <w:szCs w:val="22"/>
          <w:lang w:val="en-GB"/>
        </w:rPr>
        <w:t xml:space="preserve"> 3</w:t>
      </w:r>
    </w:p>
    <w:p w14:paraId="4C9FD99A" w14:textId="77777777" w:rsidR="00304718" w:rsidRPr="00304718" w:rsidRDefault="00304718" w:rsidP="00304718">
      <w:pPr>
        <w:pStyle w:val="Pagrindinistekstas"/>
        <w:spacing w:before="8"/>
        <w:rPr>
          <w:rFonts w:ascii="Calibri" w:eastAsia="Calibri" w:hAnsi="Calibri" w:cs="Times New Roman"/>
          <w:sz w:val="22"/>
          <w:szCs w:val="22"/>
          <w:lang w:val="en-GB"/>
        </w:rPr>
      </w:pPr>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Akademinės</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ir</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pedagoginės</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sąvokos</w:t>
      </w:r>
      <w:proofErr w:type="spellEnd"/>
      <w:r w:rsidRPr="00304718">
        <w:rPr>
          <w:rFonts w:ascii="Calibri" w:eastAsia="Calibri" w:hAnsi="Calibri" w:cs="Times New Roman"/>
          <w:sz w:val="22"/>
          <w:szCs w:val="22"/>
          <w:lang w:val="en-GB"/>
        </w:rPr>
        <w:t xml:space="preserve"> 3</w:t>
      </w:r>
    </w:p>
    <w:p w14:paraId="2B6BCACE" w14:textId="77777777" w:rsidR="00304718" w:rsidRPr="00304718" w:rsidRDefault="00304718" w:rsidP="00304718">
      <w:pPr>
        <w:pStyle w:val="Pagrindinistekstas"/>
        <w:spacing w:before="8"/>
        <w:rPr>
          <w:rFonts w:ascii="Calibri" w:eastAsia="Calibri" w:hAnsi="Calibri" w:cs="Times New Roman"/>
          <w:sz w:val="22"/>
          <w:szCs w:val="22"/>
          <w:lang w:val="en-GB"/>
        </w:rPr>
      </w:pPr>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Kodėl</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skaitmeninio</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raštingumo</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įgūdžiai</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yra</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svarbūs</w:t>
      </w:r>
      <w:proofErr w:type="spellEnd"/>
      <w:r w:rsidRPr="00304718">
        <w:rPr>
          <w:rFonts w:ascii="Calibri" w:eastAsia="Calibri" w:hAnsi="Calibri" w:cs="Times New Roman"/>
          <w:sz w:val="22"/>
          <w:szCs w:val="22"/>
          <w:lang w:val="en-GB"/>
        </w:rPr>
        <w:t>? 4</w:t>
      </w:r>
    </w:p>
    <w:p w14:paraId="614FFCDA" w14:textId="77777777" w:rsidR="00304718" w:rsidRPr="00304718" w:rsidRDefault="00304718" w:rsidP="00304718">
      <w:pPr>
        <w:pStyle w:val="Pagrindinistekstas"/>
        <w:spacing w:before="8"/>
        <w:rPr>
          <w:rFonts w:ascii="Calibri" w:eastAsia="Calibri" w:hAnsi="Calibri" w:cs="Times New Roman"/>
          <w:sz w:val="22"/>
          <w:szCs w:val="22"/>
          <w:lang w:val="en-GB"/>
        </w:rPr>
      </w:pPr>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Skaitmeninio</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raštingumo</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įgūdžių</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pavyzdžiai</w:t>
      </w:r>
      <w:proofErr w:type="spellEnd"/>
      <w:r w:rsidRPr="00304718">
        <w:rPr>
          <w:rFonts w:ascii="Calibri" w:eastAsia="Calibri" w:hAnsi="Calibri" w:cs="Times New Roman"/>
          <w:sz w:val="22"/>
          <w:szCs w:val="22"/>
          <w:lang w:val="en-GB"/>
        </w:rPr>
        <w:t xml:space="preserve"> 5</w:t>
      </w:r>
    </w:p>
    <w:p w14:paraId="54A423FE" w14:textId="77777777" w:rsidR="00304718" w:rsidRPr="00304718" w:rsidRDefault="00304718" w:rsidP="00304718">
      <w:pPr>
        <w:pStyle w:val="Pagrindinistekstas"/>
        <w:spacing w:before="8"/>
        <w:rPr>
          <w:rFonts w:ascii="Calibri" w:eastAsia="Calibri" w:hAnsi="Calibri" w:cs="Times New Roman"/>
          <w:sz w:val="22"/>
          <w:szCs w:val="22"/>
          <w:lang w:val="en-GB"/>
        </w:rPr>
      </w:pPr>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Skaitmeninė</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atskirtis</w:t>
      </w:r>
      <w:proofErr w:type="spellEnd"/>
      <w:r w:rsidRPr="00304718">
        <w:rPr>
          <w:rFonts w:ascii="Calibri" w:eastAsia="Calibri" w:hAnsi="Calibri" w:cs="Times New Roman"/>
          <w:sz w:val="22"/>
          <w:szCs w:val="22"/>
          <w:lang w:val="en-GB"/>
        </w:rPr>
        <w:t xml:space="preserve"> 7</w:t>
      </w:r>
    </w:p>
    <w:p w14:paraId="38059739" w14:textId="77777777" w:rsidR="00304718" w:rsidRPr="00304718" w:rsidRDefault="00304718" w:rsidP="00304718">
      <w:pPr>
        <w:pStyle w:val="Pagrindinistekstas"/>
        <w:spacing w:before="8"/>
        <w:rPr>
          <w:rFonts w:ascii="Calibri" w:eastAsia="Calibri" w:hAnsi="Calibri" w:cs="Times New Roman"/>
          <w:sz w:val="22"/>
          <w:szCs w:val="22"/>
          <w:lang w:val="en-GB"/>
        </w:rPr>
      </w:pPr>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Dalyvavimo</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atotrūkis</w:t>
      </w:r>
      <w:proofErr w:type="spellEnd"/>
      <w:r w:rsidRPr="00304718">
        <w:rPr>
          <w:rFonts w:ascii="Calibri" w:eastAsia="Calibri" w:hAnsi="Calibri" w:cs="Times New Roman"/>
          <w:sz w:val="22"/>
          <w:szCs w:val="22"/>
          <w:lang w:val="en-GB"/>
        </w:rPr>
        <w:t xml:space="preserve"> 8</w:t>
      </w:r>
    </w:p>
    <w:p w14:paraId="49873847" w14:textId="77777777" w:rsidR="00304718" w:rsidRPr="00304718" w:rsidRDefault="00304718" w:rsidP="00304718">
      <w:pPr>
        <w:pStyle w:val="Pagrindinistekstas"/>
        <w:spacing w:before="8"/>
        <w:rPr>
          <w:rFonts w:ascii="Calibri" w:eastAsia="Calibri" w:hAnsi="Calibri" w:cs="Times New Roman"/>
          <w:sz w:val="22"/>
          <w:szCs w:val="22"/>
          <w:lang w:val="en-GB"/>
        </w:rPr>
      </w:pPr>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Skaitmeninės</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teisės</w:t>
      </w:r>
      <w:proofErr w:type="spellEnd"/>
      <w:r w:rsidRPr="00304718">
        <w:rPr>
          <w:rFonts w:ascii="Calibri" w:eastAsia="Calibri" w:hAnsi="Calibri" w:cs="Times New Roman"/>
          <w:sz w:val="22"/>
          <w:szCs w:val="22"/>
          <w:lang w:val="en-GB"/>
        </w:rPr>
        <w:t xml:space="preserve"> 8</w:t>
      </w:r>
    </w:p>
    <w:p w14:paraId="6386DC13" w14:textId="2E06FDCC" w:rsidR="00304718" w:rsidRPr="00304718" w:rsidRDefault="00304718" w:rsidP="00304718">
      <w:pPr>
        <w:pStyle w:val="Pagrindinistekstas"/>
        <w:spacing w:before="8"/>
        <w:rPr>
          <w:rFonts w:ascii="Calibri" w:eastAsia="Calibri" w:hAnsi="Calibri" w:cs="Times New Roman"/>
          <w:sz w:val="22"/>
          <w:szCs w:val="22"/>
          <w:lang w:val="en-GB"/>
        </w:rPr>
      </w:pPr>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Skaitmeninė</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pilie</w:t>
      </w:r>
      <w:r w:rsidR="00E51B35">
        <w:rPr>
          <w:rFonts w:ascii="Calibri" w:eastAsia="Calibri" w:hAnsi="Calibri" w:cs="Times New Roman"/>
          <w:sz w:val="22"/>
          <w:szCs w:val="22"/>
          <w:lang w:val="en-GB"/>
        </w:rPr>
        <w:t>tiškumas</w:t>
      </w:r>
      <w:proofErr w:type="spellEnd"/>
      <w:r w:rsidRPr="00304718">
        <w:rPr>
          <w:rFonts w:ascii="Calibri" w:eastAsia="Calibri" w:hAnsi="Calibri" w:cs="Times New Roman"/>
          <w:sz w:val="22"/>
          <w:szCs w:val="22"/>
          <w:lang w:val="en-GB"/>
        </w:rPr>
        <w:t xml:space="preserve"> 8</w:t>
      </w:r>
    </w:p>
    <w:p w14:paraId="47B5AE67" w14:textId="77777777" w:rsidR="00304718" w:rsidRPr="00304718" w:rsidRDefault="00304718" w:rsidP="00304718">
      <w:pPr>
        <w:pStyle w:val="Pagrindinistekstas"/>
        <w:spacing w:before="8"/>
        <w:rPr>
          <w:rFonts w:ascii="Calibri" w:eastAsia="Calibri" w:hAnsi="Calibri" w:cs="Times New Roman"/>
          <w:sz w:val="22"/>
          <w:szCs w:val="22"/>
          <w:lang w:val="en-GB"/>
        </w:rPr>
      </w:pPr>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Skaitmeniniai</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čiabuviai</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ir</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skaitmeniniai</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imigrantai</w:t>
      </w:r>
      <w:proofErr w:type="spellEnd"/>
      <w:r w:rsidRPr="00304718">
        <w:rPr>
          <w:rFonts w:ascii="Calibri" w:eastAsia="Calibri" w:hAnsi="Calibri" w:cs="Times New Roman"/>
          <w:sz w:val="22"/>
          <w:szCs w:val="22"/>
          <w:lang w:val="en-GB"/>
        </w:rPr>
        <w:t xml:space="preserve"> 9</w:t>
      </w:r>
    </w:p>
    <w:p w14:paraId="1FF075AB" w14:textId="77777777" w:rsidR="00304718" w:rsidRPr="00304718" w:rsidRDefault="00304718" w:rsidP="00304718">
      <w:pPr>
        <w:pStyle w:val="Pagrindinistekstas"/>
        <w:spacing w:before="8"/>
        <w:rPr>
          <w:rFonts w:ascii="Calibri" w:eastAsia="Calibri" w:hAnsi="Calibri" w:cs="Times New Roman"/>
          <w:sz w:val="22"/>
          <w:szCs w:val="22"/>
          <w:lang w:val="en-GB"/>
        </w:rPr>
      </w:pPr>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Skaitmeninio</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raštingumo</w:t>
      </w:r>
      <w:proofErr w:type="spellEnd"/>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taikymas</w:t>
      </w:r>
      <w:proofErr w:type="spellEnd"/>
      <w:r w:rsidRPr="00304718">
        <w:rPr>
          <w:rFonts w:ascii="Calibri" w:eastAsia="Calibri" w:hAnsi="Calibri" w:cs="Times New Roman"/>
          <w:sz w:val="22"/>
          <w:szCs w:val="22"/>
          <w:lang w:val="en-GB"/>
        </w:rPr>
        <w:t xml:space="preserve"> 10</w:t>
      </w:r>
    </w:p>
    <w:p w14:paraId="66DEE933" w14:textId="77777777" w:rsidR="00304718" w:rsidRPr="00304718" w:rsidRDefault="00304718" w:rsidP="00304718">
      <w:pPr>
        <w:pStyle w:val="Pagrindinistekstas"/>
        <w:spacing w:before="8"/>
        <w:rPr>
          <w:rFonts w:ascii="Calibri" w:eastAsia="Calibri" w:hAnsi="Calibri" w:cs="Times New Roman"/>
          <w:sz w:val="22"/>
          <w:szCs w:val="22"/>
          <w:lang w:val="en-GB"/>
        </w:rPr>
      </w:pPr>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Diskusija</w:t>
      </w:r>
      <w:proofErr w:type="spellEnd"/>
      <w:r w:rsidRPr="00304718">
        <w:rPr>
          <w:rFonts w:ascii="Calibri" w:eastAsia="Calibri" w:hAnsi="Calibri" w:cs="Times New Roman"/>
          <w:sz w:val="22"/>
          <w:szCs w:val="22"/>
          <w:lang w:val="en-GB"/>
        </w:rPr>
        <w:t xml:space="preserve"> 11</w:t>
      </w:r>
    </w:p>
    <w:p w14:paraId="10A53FB1" w14:textId="77777777" w:rsidR="00304718" w:rsidRPr="00304718" w:rsidRDefault="00304718" w:rsidP="00304718">
      <w:pPr>
        <w:pStyle w:val="Pagrindinistekstas"/>
        <w:spacing w:before="8"/>
        <w:rPr>
          <w:rFonts w:ascii="Calibri" w:eastAsia="Calibri" w:hAnsi="Calibri" w:cs="Times New Roman"/>
          <w:sz w:val="22"/>
          <w:szCs w:val="22"/>
          <w:lang w:val="en-GB"/>
        </w:rPr>
      </w:pPr>
      <w:r w:rsidRPr="00304718">
        <w:rPr>
          <w:rFonts w:ascii="Calibri" w:eastAsia="Calibri" w:hAnsi="Calibri" w:cs="Times New Roman"/>
          <w:sz w:val="22"/>
          <w:szCs w:val="22"/>
          <w:lang w:val="en-GB"/>
        </w:rPr>
        <w:t xml:space="preserve">- </w:t>
      </w:r>
      <w:proofErr w:type="spellStart"/>
      <w:r w:rsidRPr="00304718">
        <w:rPr>
          <w:rFonts w:ascii="Calibri" w:eastAsia="Calibri" w:hAnsi="Calibri" w:cs="Times New Roman"/>
          <w:sz w:val="22"/>
          <w:szCs w:val="22"/>
          <w:lang w:val="en-GB"/>
        </w:rPr>
        <w:t>Nuorodos</w:t>
      </w:r>
      <w:proofErr w:type="spellEnd"/>
      <w:r w:rsidRPr="00304718">
        <w:rPr>
          <w:rFonts w:ascii="Calibri" w:eastAsia="Calibri" w:hAnsi="Calibri" w:cs="Times New Roman"/>
          <w:sz w:val="22"/>
          <w:szCs w:val="22"/>
          <w:lang w:val="en-GB"/>
        </w:rPr>
        <w:t xml:space="preserve"> 12</w:t>
      </w:r>
    </w:p>
    <w:p w14:paraId="3C3576C3" w14:textId="6A19E42A" w:rsidR="00A50718" w:rsidRDefault="00A50718" w:rsidP="00361E15">
      <w:pPr>
        <w:pStyle w:val="Pagrindinistekstas"/>
        <w:spacing w:before="8"/>
        <w:rPr>
          <w:rFonts w:ascii="Calibri" w:eastAsia="Calibri" w:hAnsi="Calibri" w:cs="Times New Roman"/>
          <w:sz w:val="22"/>
          <w:szCs w:val="22"/>
          <w:lang w:val="en-GB"/>
        </w:rPr>
      </w:pPr>
    </w:p>
    <w:p w14:paraId="7E530A7A" w14:textId="52C5E7C0" w:rsidR="00A50718" w:rsidRDefault="00A50718" w:rsidP="00361E15">
      <w:pPr>
        <w:pStyle w:val="Pagrindinistekstas"/>
        <w:spacing w:before="8"/>
        <w:rPr>
          <w:rFonts w:ascii="Calibri" w:eastAsia="Calibri" w:hAnsi="Calibri" w:cs="Times New Roman"/>
          <w:sz w:val="22"/>
          <w:szCs w:val="22"/>
          <w:lang w:val="en-GB"/>
        </w:rPr>
      </w:pPr>
    </w:p>
    <w:p w14:paraId="0D588D4A" w14:textId="19310FE0" w:rsidR="00A50718" w:rsidRDefault="00A50718" w:rsidP="00361E15">
      <w:pPr>
        <w:pStyle w:val="Pagrindinistekstas"/>
        <w:spacing w:before="8"/>
        <w:rPr>
          <w:rFonts w:ascii="Calibri" w:eastAsia="Calibri" w:hAnsi="Calibri" w:cs="Times New Roman"/>
          <w:sz w:val="22"/>
          <w:szCs w:val="22"/>
          <w:lang w:val="en-GB"/>
        </w:rPr>
      </w:pPr>
    </w:p>
    <w:p w14:paraId="0A3ABC80" w14:textId="0A5E2FDA" w:rsidR="00A50718" w:rsidRDefault="00A50718" w:rsidP="00361E15">
      <w:pPr>
        <w:pStyle w:val="Pagrindinistekstas"/>
        <w:spacing w:before="8"/>
        <w:rPr>
          <w:rFonts w:ascii="Calibri" w:eastAsia="Calibri" w:hAnsi="Calibri" w:cs="Times New Roman"/>
          <w:sz w:val="22"/>
          <w:szCs w:val="22"/>
          <w:lang w:val="en-GB"/>
        </w:rPr>
      </w:pPr>
    </w:p>
    <w:p w14:paraId="5A5E7E42" w14:textId="761E8F6D" w:rsidR="00A50718" w:rsidRDefault="00A50718" w:rsidP="00361E15">
      <w:pPr>
        <w:pStyle w:val="Pagrindinistekstas"/>
        <w:spacing w:before="8"/>
        <w:rPr>
          <w:rFonts w:ascii="Calibri" w:eastAsia="Calibri" w:hAnsi="Calibri" w:cs="Times New Roman"/>
          <w:sz w:val="22"/>
          <w:szCs w:val="22"/>
          <w:lang w:val="en-GB"/>
        </w:rPr>
      </w:pPr>
    </w:p>
    <w:p w14:paraId="0D71468E" w14:textId="4DAC7619" w:rsidR="00A50718" w:rsidRDefault="00A50718" w:rsidP="00361E15">
      <w:pPr>
        <w:pStyle w:val="Pagrindinistekstas"/>
        <w:spacing w:before="8"/>
        <w:rPr>
          <w:rFonts w:ascii="Calibri" w:eastAsia="Calibri" w:hAnsi="Calibri" w:cs="Times New Roman"/>
          <w:sz w:val="22"/>
          <w:szCs w:val="22"/>
          <w:lang w:val="en-GB"/>
        </w:rPr>
      </w:pPr>
    </w:p>
    <w:p w14:paraId="6C3B85FB" w14:textId="428FD369" w:rsidR="00A50718" w:rsidRDefault="00A50718" w:rsidP="00361E15">
      <w:pPr>
        <w:pStyle w:val="Pagrindinistekstas"/>
        <w:spacing w:before="8"/>
        <w:rPr>
          <w:rFonts w:ascii="Calibri" w:eastAsia="Calibri" w:hAnsi="Calibri" w:cs="Times New Roman"/>
          <w:sz w:val="22"/>
          <w:szCs w:val="22"/>
          <w:lang w:val="en-GB"/>
        </w:rPr>
      </w:pPr>
    </w:p>
    <w:p w14:paraId="22AE4C45" w14:textId="13B0C6D7" w:rsidR="00A50718" w:rsidRDefault="00A50718" w:rsidP="00361E15">
      <w:pPr>
        <w:pStyle w:val="Pagrindinistekstas"/>
        <w:spacing w:before="8"/>
        <w:rPr>
          <w:rFonts w:ascii="Calibri" w:eastAsia="Calibri" w:hAnsi="Calibri" w:cs="Times New Roman"/>
          <w:sz w:val="22"/>
          <w:szCs w:val="22"/>
          <w:lang w:val="en-GB"/>
        </w:rPr>
      </w:pPr>
    </w:p>
    <w:p w14:paraId="7FC8DC6D" w14:textId="57BD35E3" w:rsidR="00A50718" w:rsidRDefault="00A50718" w:rsidP="00361E15">
      <w:pPr>
        <w:pStyle w:val="Pagrindinistekstas"/>
        <w:spacing w:before="8"/>
        <w:rPr>
          <w:rFonts w:ascii="Calibri" w:eastAsia="Calibri" w:hAnsi="Calibri" w:cs="Times New Roman"/>
          <w:sz w:val="22"/>
          <w:szCs w:val="22"/>
          <w:lang w:val="en-GB"/>
        </w:rPr>
      </w:pPr>
    </w:p>
    <w:p w14:paraId="10C91BB6" w14:textId="0E38CB38" w:rsidR="00A50718" w:rsidRDefault="00A50718" w:rsidP="00361E15">
      <w:pPr>
        <w:pStyle w:val="Pagrindinistekstas"/>
        <w:spacing w:before="8"/>
        <w:rPr>
          <w:rFonts w:ascii="Calibri" w:eastAsia="Calibri" w:hAnsi="Calibri" w:cs="Times New Roman"/>
          <w:sz w:val="22"/>
          <w:szCs w:val="22"/>
          <w:lang w:val="en-GB"/>
        </w:rPr>
      </w:pPr>
    </w:p>
    <w:p w14:paraId="33D8DC5E" w14:textId="218ABE65" w:rsidR="00A50718" w:rsidRDefault="00A50718" w:rsidP="00361E15">
      <w:pPr>
        <w:pStyle w:val="Pagrindinistekstas"/>
        <w:spacing w:before="8"/>
        <w:rPr>
          <w:rFonts w:ascii="Calibri" w:eastAsia="Calibri" w:hAnsi="Calibri" w:cs="Times New Roman"/>
          <w:sz w:val="22"/>
          <w:szCs w:val="22"/>
          <w:lang w:val="en-GB"/>
        </w:rPr>
      </w:pPr>
    </w:p>
    <w:p w14:paraId="62B6DDAA" w14:textId="1C62ACB5" w:rsidR="00A50718" w:rsidRDefault="00A50718" w:rsidP="00361E15">
      <w:pPr>
        <w:pStyle w:val="Pagrindinistekstas"/>
        <w:spacing w:before="8"/>
        <w:rPr>
          <w:rFonts w:ascii="Calibri" w:eastAsia="Calibri" w:hAnsi="Calibri" w:cs="Times New Roman"/>
          <w:sz w:val="22"/>
          <w:szCs w:val="22"/>
          <w:lang w:val="en-GB"/>
        </w:rPr>
      </w:pPr>
    </w:p>
    <w:p w14:paraId="10886F74" w14:textId="5D28647E" w:rsidR="00A50718" w:rsidRDefault="00A50718" w:rsidP="00361E15">
      <w:pPr>
        <w:pStyle w:val="Pagrindinistekstas"/>
        <w:spacing w:before="8"/>
        <w:rPr>
          <w:rFonts w:ascii="Calibri" w:eastAsia="Calibri" w:hAnsi="Calibri" w:cs="Times New Roman"/>
          <w:sz w:val="22"/>
          <w:szCs w:val="22"/>
          <w:lang w:val="en-GB"/>
        </w:rPr>
      </w:pPr>
    </w:p>
    <w:p w14:paraId="71A42E2E" w14:textId="428C96F1" w:rsidR="00A50718" w:rsidRDefault="00A50718" w:rsidP="00361E15">
      <w:pPr>
        <w:pStyle w:val="Pagrindinistekstas"/>
        <w:spacing w:before="8"/>
        <w:rPr>
          <w:rFonts w:ascii="Calibri" w:eastAsia="Calibri" w:hAnsi="Calibri" w:cs="Times New Roman"/>
          <w:sz w:val="22"/>
          <w:szCs w:val="22"/>
          <w:lang w:val="en-GB"/>
        </w:rPr>
      </w:pPr>
    </w:p>
    <w:p w14:paraId="26877BB0" w14:textId="36A0C423" w:rsidR="00A50718" w:rsidRDefault="00A50718" w:rsidP="00361E15">
      <w:pPr>
        <w:pStyle w:val="Pagrindinistekstas"/>
        <w:spacing w:before="8"/>
        <w:rPr>
          <w:rFonts w:ascii="Calibri" w:eastAsia="Calibri" w:hAnsi="Calibri" w:cs="Times New Roman"/>
          <w:sz w:val="22"/>
          <w:szCs w:val="22"/>
          <w:lang w:val="en-GB"/>
        </w:rPr>
      </w:pPr>
    </w:p>
    <w:p w14:paraId="50914B34" w14:textId="70FEF795" w:rsidR="00A50718" w:rsidRDefault="00A50718" w:rsidP="00361E15">
      <w:pPr>
        <w:pStyle w:val="Pagrindinistekstas"/>
        <w:spacing w:before="8"/>
        <w:rPr>
          <w:rFonts w:ascii="Calibri" w:eastAsia="Calibri" w:hAnsi="Calibri" w:cs="Times New Roman"/>
          <w:sz w:val="22"/>
          <w:szCs w:val="22"/>
          <w:lang w:val="en-GB"/>
        </w:rPr>
      </w:pPr>
    </w:p>
    <w:p w14:paraId="006D0C57" w14:textId="727F06CC" w:rsidR="00A50718" w:rsidRDefault="00A50718" w:rsidP="00361E15">
      <w:pPr>
        <w:pStyle w:val="Pagrindinistekstas"/>
        <w:spacing w:before="8"/>
        <w:rPr>
          <w:rFonts w:ascii="Calibri" w:eastAsia="Calibri" w:hAnsi="Calibri" w:cs="Times New Roman"/>
          <w:sz w:val="22"/>
          <w:szCs w:val="22"/>
          <w:lang w:val="en-GB"/>
        </w:rPr>
      </w:pPr>
    </w:p>
    <w:p w14:paraId="0E34ABDC" w14:textId="15B1DD95" w:rsidR="00A50718" w:rsidRDefault="00A50718" w:rsidP="00361E15">
      <w:pPr>
        <w:pStyle w:val="Pagrindinistekstas"/>
        <w:spacing w:before="8"/>
        <w:rPr>
          <w:rFonts w:ascii="Calibri" w:eastAsia="Calibri" w:hAnsi="Calibri" w:cs="Times New Roman"/>
          <w:sz w:val="22"/>
          <w:szCs w:val="22"/>
          <w:lang w:val="en-GB"/>
        </w:rPr>
      </w:pPr>
    </w:p>
    <w:p w14:paraId="638E5B9E" w14:textId="675DA8F8" w:rsidR="00A50718" w:rsidRDefault="00A50718" w:rsidP="00361E15">
      <w:pPr>
        <w:pStyle w:val="Pagrindinistekstas"/>
        <w:spacing w:before="8"/>
        <w:rPr>
          <w:rFonts w:ascii="Calibri" w:eastAsia="Calibri" w:hAnsi="Calibri" w:cs="Times New Roman"/>
          <w:sz w:val="22"/>
          <w:szCs w:val="22"/>
          <w:lang w:val="en-GB"/>
        </w:rPr>
      </w:pPr>
    </w:p>
    <w:p w14:paraId="0F281381" w14:textId="0F80F470" w:rsidR="00A50718" w:rsidRDefault="00A50718" w:rsidP="00361E15">
      <w:pPr>
        <w:pStyle w:val="Pagrindinistekstas"/>
        <w:spacing w:before="8"/>
        <w:rPr>
          <w:rFonts w:ascii="Calibri" w:eastAsia="Calibri" w:hAnsi="Calibri" w:cs="Times New Roman"/>
          <w:sz w:val="22"/>
          <w:szCs w:val="22"/>
          <w:lang w:val="en-GB"/>
        </w:rPr>
      </w:pPr>
    </w:p>
    <w:p w14:paraId="612E257B" w14:textId="4260D3BF" w:rsidR="00A50718" w:rsidRDefault="00A50718" w:rsidP="00361E15">
      <w:pPr>
        <w:pStyle w:val="Pagrindinistekstas"/>
        <w:spacing w:before="8"/>
        <w:rPr>
          <w:rFonts w:ascii="Calibri" w:eastAsia="Calibri" w:hAnsi="Calibri" w:cs="Times New Roman"/>
          <w:sz w:val="22"/>
          <w:szCs w:val="22"/>
          <w:lang w:val="en-GB"/>
        </w:rPr>
      </w:pPr>
    </w:p>
    <w:p w14:paraId="3FBFA118" w14:textId="2C720A23" w:rsidR="0030636F" w:rsidRDefault="0030636F" w:rsidP="00361E15">
      <w:pPr>
        <w:pStyle w:val="Pagrindinistekstas"/>
        <w:spacing w:before="8"/>
        <w:rPr>
          <w:rFonts w:ascii="Calibri" w:eastAsia="Calibri" w:hAnsi="Calibri" w:cs="Times New Roman"/>
          <w:sz w:val="22"/>
          <w:szCs w:val="22"/>
          <w:lang w:val="en-GB"/>
        </w:rPr>
      </w:pPr>
    </w:p>
    <w:p w14:paraId="2DFBA6C6" w14:textId="2A39CD67" w:rsidR="0098665E" w:rsidRDefault="0098665E" w:rsidP="00361E15">
      <w:pPr>
        <w:pStyle w:val="Pagrindinistekstas"/>
        <w:spacing w:before="8"/>
        <w:rPr>
          <w:rFonts w:ascii="Calibri" w:eastAsia="Calibri" w:hAnsi="Calibri" w:cs="Times New Roman"/>
          <w:sz w:val="22"/>
          <w:szCs w:val="22"/>
          <w:lang w:val="en-GB"/>
        </w:rPr>
      </w:pPr>
    </w:p>
    <w:p w14:paraId="0689A93C" w14:textId="77777777" w:rsidR="0098665E" w:rsidRDefault="0098665E" w:rsidP="00361E15">
      <w:pPr>
        <w:pStyle w:val="Pagrindinistekstas"/>
        <w:spacing w:before="8"/>
        <w:rPr>
          <w:b/>
          <w:sz w:val="20"/>
        </w:rPr>
      </w:pPr>
    </w:p>
    <w:p w14:paraId="197A0E3A" w14:textId="5344B104" w:rsidR="00361E15" w:rsidRDefault="00361E15" w:rsidP="00361E15">
      <w:pPr>
        <w:tabs>
          <w:tab w:val="left" w:pos="9478"/>
        </w:tabs>
        <w:spacing w:before="89"/>
        <w:jc w:val="both"/>
        <w:rPr>
          <w:sz w:val="28"/>
        </w:rPr>
      </w:pPr>
      <w:bookmarkStart w:id="0" w:name="DEFINITIONS_AND_EXPLANATIONS"/>
      <w:bookmarkEnd w:id="0"/>
      <w:r>
        <w:rPr>
          <w:color w:val="FFFFFF"/>
          <w:spacing w:val="9"/>
          <w:w w:val="99"/>
          <w:sz w:val="28"/>
          <w:shd w:val="clear" w:color="auto" w:fill="4471C4"/>
        </w:rPr>
        <w:t xml:space="preserve"> </w:t>
      </w:r>
      <w:r w:rsidR="00E72BAF">
        <w:rPr>
          <w:color w:val="FFFFFF"/>
          <w:spacing w:val="13"/>
          <w:sz w:val="28"/>
          <w:shd w:val="clear" w:color="auto" w:fill="4471C4"/>
        </w:rPr>
        <w:t>APIBRĖŽIMAS</w:t>
      </w:r>
      <w:r>
        <w:rPr>
          <w:color w:val="FFFFFF"/>
          <w:spacing w:val="15"/>
          <w:sz w:val="28"/>
          <w:shd w:val="clear" w:color="auto" w:fill="4471C4"/>
        </w:rPr>
        <w:tab/>
      </w:r>
    </w:p>
    <w:p w14:paraId="2124E0C2" w14:textId="77777777" w:rsidR="00E72BAF" w:rsidRPr="00E72BAF" w:rsidRDefault="00E72BAF" w:rsidP="00E72BAF">
      <w:pPr>
        <w:spacing w:after="0" w:line="240" w:lineRule="auto"/>
        <w:jc w:val="both"/>
        <w:rPr>
          <w:rFonts w:asciiTheme="minorHAnsi" w:hAnsiTheme="minorHAnsi" w:cstheme="minorHAnsi"/>
          <w:bCs/>
          <w:color w:val="202122"/>
          <w:shd w:val="clear" w:color="auto" w:fill="FFFFFF"/>
        </w:rPr>
      </w:pPr>
      <w:r w:rsidRPr="00E72BAF">
        <w:rPr>
          <w:rFonts w:asciiTheme="minorHAnsi" w:hAnsiTheme="minorHAnsi" w:cstheme="minorHAnsi"/>
          <w:b/>
          <w:bCs/>
          <w:color w:val="202122"/>
          <w:shd w:val="clear" w:color="auto" w:fill="FFFFFF"/>
        </w:rPr>
        <w:t xml:space="preserve">Skaitmeninis raštingumas - </w:t>
      </w:r>
      <w:r w:rsidRPr="00E72BAF">
        <w:rPr>
          <w:rFonts w:asciiTheme="minorHAnsi" w:hAnsiTheme="minorHAnsi" w:cstheme="minorHAnsi"/>
          <w:bCs/>
          <w:color w:val="202122"/>
          <w:shd w:val="clear" w:color="auto" w:fill="FFFFFF"/>
        </w:rPr>
        <w:t>tai asmens gebėjimas rasti, vertinti ir perduoti informaciją spausdinant ir naudojant kitą žiniasklaidą įvairiose skaitmeninėse platformose. Jis vertinamas pagal asmens gramatiką, kompoziciją, spausdinimo įgūdžius ir gebėjimą kurti tekstą, vaizdus, garso įrašus ir dizainą naudojant technologijas.</w:t>
      </w:r>
    </w:p>
    <w:p w14:paraId="1ECF2787" w14:textId="77777777" w:rsidR="00E72BAF" w:rsidRPr="00E72BAF" w:rsidRDefault="00E72BAF" w:rsidP="00E72BAF">
      <w:pPr>
        <w:spacing w:after="0" w:line="240" w:lineRule="auto"/>
        <w:jc w:val="both"/>
        <w:rPr>
          <w:rFonts w:asciiTheme="minorHAnsi" w:hAnsiTheme="minorHAnsi" w:cstheme="minorHAnsi"/>
          <w:bCs/>
          <w:color w:val="202122"/>
          <w:shd w:val="clear" w:color="auto" w:fill="FFFFFF"/>
        </w:rPr>
      </w:pPr>
    </w:p>
    <w:p w14:paraId="3AAB7D35" w14:textId="0C2C309A" w:rsidR="0075148A" w:rsidRPr="00E72BAF" w:rsidRDefault="00E72BAF" w:rsidP="00E72BAF">
      <w:pPr>
        <w:spacing w:after="0" w:line="240" w:lineRule="auto"/>
        <w:jc w:val="both"/>
        <w:rPr>
          <w:rFonts w:asciiTheme="minorHAnsi" w:hAnsiTheme="minorHAnsi" w:cstheme="minorHAnsi"/>
          <w:shd w:val="clear" w:color="auto" w:fill="FFFFFF"/>
        </w:rPr>
      </w:pPr>
      <w:r w:rsidRPr="00E72BAF">
        <w:rPr>
          <w:rFonts w:asciiTheme="minorHAnsi" w:hAnsiTheme="minorHAnsi" w:cstheme="minorHAnsi"/>
          <w:bCs/>
          <w:color w:val="202122"/>
          <w:shd w:val="clear" w:color="auto" w:fill="FFFFFF"/>
        </w:rPr>
        <w:t>Apskritai skaitmeninis raštingumas turi daug bendrų apibrėžiamųjų principų su kitomis sritimis, kuriose prieš raštingumą vartojami modifikatoriai, apibrėžiantys buvimo būdus ir konkrečios srities žinias ar kompetencijas. Šis terminas išpopuliarėjo švietimo ir aukštojo mokslo įstaigose ir yra vartojamas tiek tarptautiniuose, tiek nacionaliniuose standartuose.</w:t>
      </w:r>
    </w:p>
    <w:p w14:paraId="1C3B4FBF" w14:textId="0FD59CDB" w:rsidR="00535920" w:rsidRDefault="00535920">
      <w:pPr>
        <w:spacing w:after="0" w:line="240" w:lineRule="auto"/>
        <w:rPr>
          <w:rFonts w:asciiTheme="minorHAnsi" w:hAnsiTheme="minorHAnsi" w:cstheme="minorHAnsi"/>
          <w:shd w:val="clear" w:color="auto" w:fill="FFFFFF"/>
        </w:rPr>
      </w:pPr>
    </w:p>
    <w:p w14:paraId="1EC893AA" w14:textId="574DA35F" w:rsidR="00535920" w:rsidRDefault="00A04ECC">
      <w:pPr>
        <w:spacing w:after="0" w:line="240" w:lineRule="auto"/>
        <w:rPr>
          <w:rFonts w:asciiTheme="minorHAnsi" w:hAnsiTheme="minorHAnsi" w:cstheme="minorHAnsi"/>
          <w:shd w:val="clear" w:color="auto" w:fill="FFFFFF"/>
        </w:rPr>
      </w:pPr>
      <w:r>
        <w:rPr>
          <w:rFonts w:asciiTheme="minorHAnsi" w:hAnsiTheme="minorHAnsi" w:cstheme="minorHAnsi"/>
          <w:shd w:val="clear" w:color="auto" w:fill="FFFFFF"/>
        </w:rPr>
        <w:pict w14:anchorId="45563C6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3" type="#_x0000_t75" style="width:476.4pt;height:247.8pt">
            <v:imagedata r:id="rId15" o:title="interest-driven-projects_0 (1)"/>
          </v:shape>
        </w:pict>
      </w:r>
    </w:p>
    <w:p w14:paraId="588165C7" w14:textId="77777777" w:rsidR="001D2DDA" w:rsidRDefault="001D2DDA">
      <w:pPr>
        <w:spacing w:after="0" w:line="240" w:lineRule="auto"/>
        <w:rPr>
          <w:rFonts w:asciiTheme="minorHAnsi" w:hAnsiTheme="minorHAnsi" w:cstheme="minorHAnsi"/>
          <w:shd w:val="clear" w:color="auto" w:fill="FFFFFF"/>
        </w:rPr>
      </w:pPr>
    </w:p>
    <w:p w14:paraId="1C0DACCD" w14:textId="382EF878" w:rsidR="0060150D" w:rsidRDefault="0060150D" w:rsidP="0060150D">
      <w:pPr>
        <w:spacing w:after="0" w:line="240" w:lineRule="auto"/>
        <w:rPr>
          <w:rStyle w:val="mw-headline"/>
          <w:rFonts w:asciiTheme="minorHAnsi" w:eastAsia="Times New Roman" w:hAnsiTheme="minorHAnsi" w:cstheme="minorHAnsi"/>
          <w:b/>
          <w:iCs/>
          <w:color w:val="000000"/>
        </w:rPr>
      </w:pPr>
      <w:r w:rsidRPr="0060150D">
        <w:rPr>
          <w:rStyle w:val="mw-headline"/>
          <w:rFonts w:asciiTheme="minorHAnsi" w:eastAsia="Times New Roman" w:hAnsiTheme="minorHAnsi" w:cstheme="minorHAnsi"/>
          <w:b/>
          <w:iCs/>
          <w:color w:val="000000"/>
        </w:rPr>
        <w:t>Akademinės ir pedagoginės sąvokos</w:t>
      </w:r>
    </w:p>
    <w:p w14:paraId="7CFEE6FC" w14:textId="77777777" w:rsidR="00CD7A33" w:rsidRDefault="00CD7A33" w:rsidP="0060150D">
      <w:pPr>
        <w:spacing w:after="0" w:line="240" w:lineRule="auto"/>
        <w:rPr>
          <w:rStyle w:val="mw-headline"/>
          <w:rFonts w:asciiTheme="minorHAnsi" w:eastAsia="Times New Roman" w:hAnsiTheme="minorHAnsi" w:cstheme="minorHAnsi"/>
          <w:b/>
          <w:iCs/>
          <w:color w:val="000000"/>
        </w:rPr>
      </w:pPr>
    </w:p>
    <w:p w14:paraId="06CBE023" w14:textId="5B4909E6" w:rsidR="0060150D" w:rsidRPr="0060150D" w:rsidRDefault="0060150D" w:rsidP="0060150D">
      <w:pPr>
        <w:spacing w:after="0" w:line="240" w:lineRule="auto"/>
        <w:rPr>
          <w:rFonts w:asciiTheme="minorHAnsi" w:eastAsia="Times New Roman" w:hAnsiTheme="minorHAnsi" w:cstheme="minorHAnsi"/>
          <w:color w:val="000000" w:themeColor="text1"/>
          <w:lang w:val="tr-TR" w:eastAsia="tr-TR"/>
        </w:rPr>
      </w:pPr>
      <w:r w:rsidRPr="0060150D">
        <w:rPr>
          <w:rFonts w:asciiTheme="minorHAnsi" w:eastAsia="Times New Roman" w:hAnsiTheme="minorHAnsi" w:cstheme="minorHAnsi"/>
          <w:color w:val="000000" w:themeColor="text1"/>
          <w:lang w:val="tr-TR" w:eastAsia="tr-TR"/>
        </w:rPr>
        <w:t>Akademinėje aplinkoje skaitmeninis raštingumas yra informatikos dalyko dalis, greta informatikos ir informacinių technologijų.</w:t>
      </w:r>
    </w:p>
    <w:p w14:paraId="58C9A351" w14:textId="56624D3F" w:rsidR="001D2DDA" w:rsidRDefault="0060150D" w:rsidP="0060150D">
      <w:pPr>
        <w:spacing w:after="0" w:line="240" w:lineRule="auto"/>
        <w:rPr>
          <w:rFonts w:asciiTheme="minorHAnsi" w:hAnsiTheme="minorHAnsi" w:cstheme="minorHAnsi"/>
          <w:b/>
          <w:shd w:val="clear" w:color="auto" w:fill="FFFFFF"/>
        </w:rPr>
      </w:pPr>
      <w:r w:rsidRPr="0060150D">
        <w:rPr>
          <w:rFonts w:asciiTheme="minorHAnsi" w:eastAsia="Times New Roman" w:hAnsiTheme="minorHAnsi" w:cstheme="minorHAnsi"/>
          <w:color w:val="000000" w:themeColor="text1"/>
          <w:lang w:val="tr-TR" w:eastAsia="tr-TR"/>
        </w:rPr>
        <w:t>Atsižvelgiant į tai, kad skaitmeninis raštingumas mokiniams ir pedagogams turi daug įvairių pasekmių, pedagogika reagavo į tai pabrėždama keturis konkrečius bendravimo su skaitmeninėmis medijomis modelius. Šie keturi modeliai yra šie: teksto kūrimas , kodo laužymas, teksto analizė ir teksto naudojimas. Šie metodai suteikia mokiniams (ir kitiems besimokantiesiems) galimybę visapusiškai įsitraukti į mediją, tačiau taip pat sustiprina būdą, kuriuo asmuo gali susieti skaitmeninį tekstą su savo gyvenimiška patirtimi.</w:t>
      </w:r>
    </w:p>
    <w:p w14:paraId="3869DD9F" w14:textId="0A83C373" w:rsidR="001D2DDA" w:rsidRPr="001D2DDA" w:rsidRDefault="00CD7A33" w:rsidP="001D2DDA">
      <w:pPr>
        <w:pStyle w:val="Antrat2"/>
        <w:pBdr>
          <w:bottom w:val="single" w:sz="6" w:space="0" w:color="A2A9B1"/>
        </w:pBdr>
        <w:shd w:val="clear" w:color="auto" w:fill="FFFFFF"/>
        <w:rPr>
          <w:rFonts w:asciiTheme="minorHAnsi" w:hAnsiTheme="minorHAnsi" w:cstheme="minorHAnsi"/>
          <w:bCs w:val="0"/>
          <w:i w:val="0"/>
          <w:color w:val="000000"/>
          <w:sz w:val="22"/>
          <w:szCs w:val="22"/>
          <w:lang w:val="tr-TR" w:eastAsia="tr-TR"/>
        </w:rPr>
      </w:pPr>
      <w:r>
        <w:rPr>
          <w:rStyle w:val="mw-headline"/>
          <w:rFonts w:asciiTheme="minorHAnsi" w:hAnsiTheme="minorHAnsi" w:cstheme="minorHAnsi"/>
          <w:bCs w:val="0"/>
          <w:i w:val="0"/>
          <w:color w:val="000000"/>
          <w:sz w:val="22"/>
          <w:szCs w:val="22"/>
        </w:rPr>
        <w:t>Visuomenėje</w:t>
      </w:r>
    </w:p>
    <w:p w14:paraId="1C2E9624" w14:textId="47FCB2BA" w:rsidR="00CD7A33" w:rsidRPr="001D2DDA" w:rsidRDefault="00CD7A33" w:rsidP="00CD7A33">
      <w:pPr>
        <w:spacing w:after="0" w:line="240" w:lineRule="auto"/>
        <w:jc w:val="both"/>
        <w:rPr>
          <w:rFonts w:asciiTheme="minorHAnsi" w:hAnsiTheme="minorHAnsi" w:cstheme="minorHAnsi"/>
          <w:b/>
          <w:shd w:val="clear" w:color="auto" w:fill="FFFFFF"/>
        </w:rPr>
      </w:pPr>
      <w:r w:rsidRPr="00CD7A33">
        <w:rPr>
          <w:rFonts w:asciiTheme="minorHAnsi" w:hAnsiTheme="minorHAnsi" w:cstheme="minorHAnsi"/>
          <w:color w:val="202122"/>
          <w:shd w:val="clear" w:color="auto" w:fill="FFFFFF"/>
        </w:rPr>
        <w:t>Jaunimo skaitmeninis raštingumas pasižymi aukštu veiklos lygiu. Jaunimas greitai pereina prie hiperteksto ir yra susipažinęs su įvairiais internetiniais ištekliais. Tačiau įgūdžių kritiškai vertinti internete randamą turinį trūksta. Didėjant jaunų žmonių skaitmeniniam ryšiui, kaip niekad didelis susirūpinimas kyla dėl skaitmeninio saugumo. Lenkijoje Nacionalinių žinių ministerijos užsakymu atliktame tyrime buvo vertinamas tėvų skaitmeninis raštingumas skaitmeninio ir internetinio saugumo srityje. Jame padaryta išvada, kad tėvai dažnai pervertina savo žinių lygį, tačiau neabejotinai daro įtaką savo vaikų požiūriui į skaitmeninį pasaulį ir elgesiui jame. Joje siūloma, kad, įgyvendinus tinkamas mokymo programas, tėvai turėtų žinių mokydami savo vaikus apie saugumo priemones, būtinas naršant skaitmeninėje erdvėje.</w:t>
      </w:r>
    </w:p>
    <w:p w14:paraId="7AA97C95" w14:textId="1DD48000" w:rsidR="001D2DDA" w:rsidRDefault="00B16B8E">
      <w:pPr>
        <w:spacing w:after="0" w:line="240" w:lineRule="auto"/>
        <w:rPr>
          <w:rFonts w:asciiTheme="minorHAnsi" w:hAnsiTheme="minorHAnsi" w:cstheme="minorHAnsi"/>
          <w:shd w:val="clear" w:color="auto" w:fill="FFFFFF"/>
        </w:rPr>
      </w:pPr>
      <w:r>
        <w:rPr>
          <w:noProof/>
        </w:rPr>
        <w:lastRenderedPageBreak/>
        <w:pict w14:anchorId="145BC5E0">
          <v:shape id="_x0000_s1042" type="#_x0000_t75" style="position:absolute;margin-left:.3pt;margin-top:7.7pt;width:485.4pt;height:303pt;z-index:-251654144;mso-position-horizontal-relative:text;mso-position-vertical-relative:text;mso-width-relative:page;mso-height-relative:page" wrapcoords="-33 0 -33 21547 21600 21547 21600 0 -33 0">
            <v:imagedata r:id="rId16" o:title="digital-literacy-647_071117060619"/>
            <w10:wrap type="tight"/>
          </v:shape>
        </w:pict>
      </w:r>
    </w:p>
    <w:p w14:paraId="5A4B7FD2" w14:textId="77777777" w:rsidR="0075148A" w:rsidRPr="001D2DDA" w:rsidRDefault="0075148A" w:rsidP="00AA6CFB">
      <w:pPr>
        <w:pStyle w:val="Antrat2"/>
        <w:shd w:val="clear" w:color="auto" w:fill="FFFFFF"/>
        <w:spacing w:before="0" w:after="0" w:line="288" w:lineRule="atLeast"/>
        <w:textAlignment w:val="baseline"/>
        <w:rPr>
          <w:rFonts w:asciiTheme="minorHAnsi" w:hAnsiTheme="minorHAnsi" w:cstheme="minorHAnsi"/>
          <w:i w:val="0"/>
          <w:sz w:val="22"/>
          <w:szCs w:val="22"/>
        </w:rPr>
      </w:pPr>
    </w:p>
    <w:p w14:paraId="74F63B67" w14:textId="4C6BEFD9" w:rsidR="0075148A" w:rsidRDefault="0075148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4F3B3DED" w14:textId="2A9B09A2" w:rsidR="0075148A" w:rsidRDefault="0075148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7ABEDF57" w14:textId="279A3031" w:rsidR="00535920" w:rsidRDefault="00535920"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61379BB8" w14:textId="2D5DCC78" w:rsidR="001D2DDA" w:rsidRDefault="001D2DDA" w:rsidP="001D2DDA"/>
    <w:p w14:paraId="0279DD48" w14:textId="182AC3CA" w:rsidR="001D2DDA" w:rsidRDefault="001D2DDA" w:rsidP="001D2DDA"/>
    <w:p w14:paraId="3BA5CB71" w14:textId="627A7B3A" w:rsidR="001D2DDA" w:rsidRDefault="001D2DDA" w:rsidP="001D2DDA"/>
    <w:p w14:paraId="0FD63D5C" w14:textId="28FCAB5E" w:rsidR="001D2DDA" w:rsidRDefault="001D2DDA" w:rsidP="001D2DDA"/>
    <w:p w14:paraId="004710CA" w14:textId="415BCE7A" w:rsidR="001D2DDA" w:rsidRDefault="001D2DDA" w:rsidP="001D2DDA"/>
    <w:p w14:paraId="7A0D07E4" w14:textId="60F4C1CB" w:rsidR="001D2DDA" w:rsidRDefault="001D2DDA" w:rsidP="001D2DDA"/>
    <w:p w14:paraId="28BB6E47" w14:textId="2D29209A" w:rsidR="001D2DDA" w:rsidRPr="001D2DDA" w:rsidRDefault="001D2DDA" w:rsidP="001D2DDA"/>
    <w:p w14:paraId="21C028CF" w14:textId="77777777" w:rsidR="001D2DDA" w:rsidRDefault="001D2DD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31F002C6" w14:textId="77777777" w:rsidR="001D2DDA" w:rsidRDefault="001D2DD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2A9764A9" w14:textId="77777777" w:rsidR="001D2DDA" w:rsidRDefault="001D2DD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6FDB9FF0" w14:textId="77777777" w:rsidR="001D2DDA" w:rsidRDefault="001D2DD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57E6F125" w14:textId="77777777" w:rsidR="001D2DDA" w:rsidRDefault="001D2DDA" w:rsidP="00AA6CFB">
      <w:pPr>
        <w:pStyle w:val="Antrat2"/>
        <w:shd w:val="clear" w:color="auto" w:fill="FFFFFF"/>
        <w:spacing w:before="0" w:after="0" w:line="288" w:lineRule="atLeast"/>
        <w:textAlignment w:val="baseline"/>
        <w:rPr>
          <w:rFonts w:asciiTheme="minorHAnsi" w:hAnsiTheme="minorHAnsi" w:cstheme="minorHAnsi"/>
          <w:sz w:val="22"/>
          <w:szCs w:val="22"/>
        </w:rPr>
      </w:pPr>
    </w:p>
    <w:p w14:paraId="141BE5E1" w14:textId="77777777" w:rsidR="00A00977" w:rsidRPr="00A00977" w:rsidRDefault="00A00977" w:rsidP="00A00977">
      <w:pPr>
        <w:spacing w:after="0" w:line="240" w:lineRule="auto"/>
        <w:rPr>
          <w:rFonts w:asciiTheme="minorHAnsi" w:eastAsia="Times New Roman" w:hAnsiTheme="minorHAnsi" w:cstheme="minorHAnsi"/>
          <w:b/>
          <w:iCs/>
          <w:color w:val="000000" w:themeColor="text1"/>
        </w:rPr>
      </w:pPr>
      <w:r w:rsidRPr="00A00977">
        <w:rPr>
          <w:rFonts w:asciiTheme="minorHAnsi" w:eastAsia="Times New Roman" w:hAnsiTheme="minorHAnsi" w:cstheme="minorHAnsi"/>
          <w:b/>
          <w:iCs/>
          <w:color w:val="000000" w:themeColor="text1"/>
        </w:rPr>
        <w:t>Kodėl skaitmeninio raštingumo įgūdžiai yra svarbūs?</w:t>
      </w:r>
    </w:p>
    <w:p w14:paraId="0D4EB46B" w14:textId="77777777" w:rsidR="00A00977" w:rsidRPr="00A00977" w:rsidRDefault="00A00977" w:rsidP="00A00977">
      <w:pPr>
        <w:spacing w:after="0" w:line="240" w:lineRule="auto"/>
        <w:jc w:val="both"/>
        <w:rPr>
          <w:rFonts w:asciiTheme="minorHAnsi" w:eastAsia="Times New Roman" w:hAnsiTheme="minorHAnsi" w:cstheme="minorHAnsi"/>
          <w:iCs/>
          <w:color w:val="000000" w:themeColor="text1"/>
        </w:rPr>
      </w:pPr>
      <w:r w:rsidRPr="00A00977">
        <w:rPr>
          <w:rFonts w:asciiTheme="minorHAnsi" w:eastAsia="Times New Roman" w:hAnsiTheme="minorHAnsi" w:cstheme="minorHAnsi"/>
          <w:iCs/>
          <w:color w:val="000000" w:themeColor="text1"/>
        </w:rPr>
        <w:t>Skaitmeninio raštingumo įgūdžiai šiandien pasaulyje yra svarbesni nei bet kada anksčiau. Dabar vaikai auga su visur esančiomis technologijomis, o tokios temos kaip kodavimas ir socialinė žiniasklaida įtrauktos į nacionalines mokymo programas. Mokyklų vadovai ir mokytojai vis daugiau dėmesio skiria skaitmeninio raštingumo įgūdžių naudai mokyklose, nes šiuolaikiniai mokiniai į internetą ir socialinę žiniasklaidą žvelgia kaip į pagrindinį informacijos šaltinį. Todėl gebėjimas saugiai, patikimai ir efektyviai naudotis skaitmeninėmis platformomis tampa dar svarbesnis jų mokymuisi ir būsimam gyvenimui.</w:t>
      </w:r>
    </w:p>
    <w:p w14:paraId="015F722C" w14:textId="77777777" w:rsidR="00A00977" w:rsidRPr="00A00977" w:rsidRDefault="00A00977" w:rsidP="00A00977">
      <w:pPr>
        <w:spacing w:after="0" w:line="240" w:lineRule="auto"/>
        <w:jc w:val="both"/>
        <w:rPr>
          <w:rFonts w:asciiTheme="minorHAnsi" w:eastAsia="Times New Roman" w:hAnsiTheme="minorHAnsi" w:cstheme="minorHAnsi"/>
          <w:iCs/>
          <w:color w:val="000000" w:themeColor="text1"/>
        </w:rPr>
      </w:pPr>
      <w:r w:rsidRPr="00A00977">
        <w:rPr>
          <w:rFonts w:asciiTheme="minorHAnsi" w:eastAsia="Times New Roman" w:hAnsiTheme="minorHAnsi" w:cstheme="minorHAnsi"/>
          <w:iCs/>
          <w:color w:val="000000" w:themeColor="text1"/>
        </w:rPr>
        <w:t>Skaitmeninio raštingumo ugdymas klasėse yra labai svarbus siekiant išugdyti mokinius, kurie gebėtų suprasti interneto saugumo pagrindus, įskaitant patikimų slaptažodžių kūrimą, privatumo nustatymų supratimą ir naudojimą, žinojimą, kuo dalytis socialinėje žiniasklaidoje, o kuo ne. Jiems taip pat galima padėti suprasti elektroninių patyčių pavojus ir ieškoti pagalbos. Warschaueris ir Matuchniakas yra du teoretikai, kurie atliko daug tyrimų skaitmeninio raštingumo ir vadinamųjų XXI amžiaus įgūdžių srityje. Jie nustatė tam tikrus naujus įgūdžius, kurių dabar reikia, kad žmogus galėtų patogiai gyventi XXI amžiuje.</w:t>
      </w:r>
    </w:p>
    <w:p w14:paraId="674362B4" w14:textId="77777777" w:rsidR="00A00977" w:rsidRDefault="00A00977" w:rsidP="00A00977">
      <w:pPr>
        <w:spacing w:after="0" w:line="240" w:lineRule="auto"/>
        <w:rPr>
          <w:rFonts w:asciiTheme="minorHAnsi" w:eastAsia="Times New Roman" w:hAnsiTheme="minorHAnsi" w:cstheme="minorHAnsi"/>
          <w:b/>
          <w:iCs/>
          <w:color w:val="000000" w:themeColor="text1"/>
        </w:rPr>
      </w:pPr>
    </w:p>
    <w:p w14:paraId="53D274B2" w14:textId="7E38504D" w:rsidR="00A00977" w:rsidRPr="00A00977" w:rsidRDefault="00A00977" w:rsidP="00A00977">
      <w:pPr>
        <w:spacing w:after="0" w:line="240" w:lineRule="auto"/>
        <w:jc w:val="both"/>
        <w:rPr>
          <w:rStyle w:val="Grietas"/>
          <w:rFonts w:asciiTheme="minorHAnsi" w:hAnsiTheme="minorHAnsi" w:cstheme="minorHAnsi"/>
          <w:bCs w:val="0"/>
          <w:shd w:val="clear" w:color="auto" w:fill="FFFFFF"/>
        </w:rPr>
      </w:pPr>
      <w:r w:rsidRPr="00A00977">
        <w:rPr>
          <w:rStyle w:val="Grietas"/>
          <w:rFonts w:asciiTheme="minorHAnsi" w:hAnsiTheme="minorHAnsi" w:cstheme="minorHAnsi"/>
          <w:bCs w:val="0"/>
          <w:shd w:val="clear" w:color="auto" w:fill="FFFFFF"/>
        </w:rPr>
        <w:t xml:space="preserve">Efektyvus darbas: </w:t>
      </w:r>
      <w:r>
        <w:rPr>
          <w:rStyle w:val="Grietas"/>
          <w:rFonts w:asciiTheme="minorHAnsi" w:hAnsiTheme="minorHAnsi" w:cstheme="minorHAnsi"/>
          <w:b w:val="0"/>
          <w:bCs w:val="0"/>
          <w:shd w:val="clear" w:color="auto" w:fill="FFFFFF"/>
        </w:rPr>
        <w:t>v</w:t>
      </w:r>
      <w:r w:rsidRPr="00A00977">
        <w:rPr>
          <w:rStyle w:val="Grietas"/>
          <w:rFonts w:asciiTheme="minorHAnsi" w:hAnsiTheme="minorHAnsi" w:cstheme="minorHAnsi"/>
          <w:b w:val="0"/>
          <w:bCs w:val="0"/>
          <w:shd w:val="clear" w:color="auto" w:fill="FFFFFF"/>
        </w:rPr>
        <w:t>aikams dažnai tenka atlikti ilgesnes užduotis raštu ir rengti mokslinių tyrimų projektus. Skaitmeninis raštingumas ir gebėjimas naudotis technologijomis gali padėti mokiniams atlikti šį darbą tiksliau ir greičiau. Tai leistų jiems lengviau ir sklandžiau mokytis pagal mokymo programą, visapusiškai išnaudojant technologijų teikiamą švietimo pagalbą.</w:t>
      </w:r>
    </w:p>
    <w:p w14:paraId="4BD3A901" w14:textId="77777777" w:rsidR="00A00977" w:rsidRPr="00A00977" w:rsidRDefault="00A00977" w:rsidP="00A00977">
      <w:pPr>
        <w:spacing w:after="0" w:line="240" w:lineRule="auto"/>
        <w:rPr>
          <w:rStyle w:val="Grietas"/>
          <w:rFonts w:asciiTheme="minorHAnsi" w:hAnsiTheme="minorHAnsi" w:cstheme="minorHAnsi"/>
          <w:bCs w:val="0"/>
          <w:shd w:val="clear" w:color="auto" w:fill="FFFFFF"/>
        </w:rPr>
      </w:pPr>
    </w:p>
    <w:p w14:paraId="12076B20" w14:textId="71E942E3" w:rsidR="00A00977" w:rsidRPr="00A00977" w:rsidRDefault="00A00977" w:rsidP="00A00977">
      <w:pPr>
        <w:spacing w:after="0" w:line="240" w:lineRule="auto"/>
        <w:jc w:val="both"/>
        <w:rPr>
          <w:rStyle w:val="Grietas"/>
          <w:rFonts w:asciiTheme="minorHAnsi" w:hAnsiTheme="minorHAnsi" w:cstheme="minorHAnsi"/>
          <w:bCs w:val="0"/>
          <w:shd w:val="clear" w:color="auto" w:fill="FFFFFF"/>
        </w:rPr>
      </w:pPr>
      <w:r w:rsidRPr="00A00977">
        <w:rPr>
          <w:rStyle w:val="Grietas"/>
          <w:rFonts w:asciiTheme="minorHAnsi" w:hAnsiTheme="minorHAnsi" w:cstheme="minorHAnsi"/>
          <w:bCs w:val="0"/>
          <w:shd w:val="clear" w:color="auto" w:fill="FFFFFF"/>
        </w:rPr>
        <w:t xml:space="preserve">Sauga: </w:t>
      </w:r>
      <w:r>
        <w:rPr>
          <w:rStyle w:val="Grietas"/>
          <w:rFonts w:asciiTheme="minorHAnsi" w:hAnsiTheme="minorHAnsi" w:cstheme="minorHAnsi"/>
          <w:b w:val="0"/>
          <w:bCs w:val="0"/>
          <w:shd w:val="clear" w:color="auto" w:fill="FFFFFF"/>
        </w:rPr>
        <w:t>s</w:t>
      </w:r>
      <w:r w:rsidRPr="00A00977">
        <w:rPr>
          <w:rStyle w:val="Grietas"/>
          <w:rFonts w:asciiTheme="minorHAnsi" w:hAnsiTheme="minorHAnsi" w:cstheme="minorHAnsi"/>
          <w:b w:val="0"/>
          <w:bCs w:val="0"/>
          <w:shd w:val="clear" w:color="auto" w:fill="FFFFFF"/>
        </w:rPr>
        <w:t>kaitmeninio raštingumo mokymasis kontroliuojamoje ir saugioje aplinkoje, pavyzdžiui, klasėje, gali paruošti vaikus saugiai tyrinėti interneto pasaulį ir saugoti savo asmeninę informaciją nuo nepažįstamų žmonių internete. Šioje saugioje ir patikimoje aplinkoje taip pat galima mokyti vaikus apie kibernetinių patyčių ir internetinių sukčių pavojus, kad sumažintumėte riziką mokiniams tapti tokio elgesio aukomis.</w:t>
      </w:r>
    </w:p>
    <w:p w14:paraId="41A56359" w14:textId="77777777" w:rsidR="00A00977" w:rsidRPr="00A00977" w:rsidRDefault="00A00977" w:rsidP="00A00977">
      <w:pPr>
        <w:spacing w:after="0" w:line="240" w:lineRule="auto"/>
        <w:rPr>
          <w:rStyle w:val="Grietas"/>
          <w:rFonts w:asciiTheme="minorHAnsi" w:hAnsiTheme="minorHAnsi" w:cstheme="minorHAnsi"/>
          <w:bCs w:val="0"/>
          <w:shd w:val="clear" w:color="auto" w:fill="FFFFFF"/>
        </w:rPr>
      </w:pPr>
    </w:p>
    <w:p w14:paraId="4AAD686F" w14:textId="2630606E" w:rsidR="00D416D6" w:rsidRDefault="00D416D6">
      <w:pPr>
        <w:spacing w:after="0" w:line="240" w:lineRule="auto"/>
      </w:pPr>
      <w:r>
        <w:rPr>
          <w:noProof/>
          <w:lang w:val="en-US"/>
        </w:rPr>
        <w:lastRenderedPageBreak/>
        <w:drawing>
          <wp:inline distT="0" distB="0" distL="0" distR="0" wp14:anchorId="2DE3B617" wp14:editId="530F4A0A">
            <wp:extent cx="5997651" cy="1790700"/>
            <wp:effectExtent l="0" t="0" r="3175" b="0"/>
            <wp:docPr id="2" name="Resim 2" descr="https://info.crispthinking.com/hubfs/blog/feature-images/safer-internet-day-promotes-online-safety-for-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info.crispthinking.com/hubfs/blog/feature-images/safer-internet-day-promotes-online-safety-for-all.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04000" cy="1792596"/>
                    </a:xfrm>
                    <a:prstGeom prst="rect">
                      <a:avLst/>
                    </a:prstGeom>
                    <a:noFill/>
                    <a:ln>
                      <a:noFill/>
                    </a:ln>
                  </pic:spPr>
                </pic:pic>
              </a:graphicData>
            </a:graphic>
          </wp:inline>
        </w:drawing>
      </w:r>
    </w:p>
    <w:p w14:paraId="3A776233" w14:textId="1865FB6B" w:rsidR="00E213F7" w:rsidRPr="00E213F7" w:rsidRDefault="00E213F7" w:rsidP="00E213F7">
      <w:pPr>
        <w:pStyle w:val="prastasiniatinklio"/>
        <w:shd w:val="clear" w:color="auto" w:fill="FEFEFE"/>
        <w:jc w:val="both"/>
        <w:rPr>
          <w:rFonts w:asciiTheme="minorHAnsi" w:hAnsiTheme="minorHAnsi" w:cstheme="minorHAnsi"/>
          <w:color w:val="333333"/>
          <w:sz w:val="22"/>
          <w:szCs w:val="22"/>
          <w:shd w:val="clear" w:color="auto" w:fill="FFFFFF"/>
        </w:rPr>
      </w:pPr>
      <w:r w:rsidRPr="00E213F7">
        <w:rPr>
          <w:rFonts w:asciiTheme="minorHAnsi" w:hAnsiTheme="minorHAnsi" w:cstheme="minorHAnsi"/>
          <w:b/>
          <w:noProof/>
          <w:sz w:val="22"/>
          <w:szCs w:val="22"/>
        </w:rPr>
        <w:t>Savęs pažinimas:</w:t>
      </w:r>
      <w:r w:rsidRPr="00E213F7">
        <w:rPr>
          <w:rFonts w:asciiTheme="minorHAnsi" w:hAnsiTheme="minorHAnsi" w:cstheme="minorHAnsi"/>
          <w:noProof/>
          <w:sz w:val="22"/>
          <w:szCs w:val="22"/>
        </w:rPr>
        <w:t xml:space="preserve"> Kiekviena žinutė Instagrame, kiekvienas tviterio ir tinklaraščio įrašas palieka skaitmeninį pėdsaką. Mokydamiesi skaitmeninio raštingumo įgūdžių vaikai sužinos, kaip palikti gerus pėdsakus, o ne tokius, dėl kurių vėliau gailėsis. Šiuo atveju daugiausia dėmesio skiriama mokymui, kaip naudotis socialine žiniasklaida ir kitomis interneto platformomis, kad būtų sukurta teigiama reputacija internete.</w:t>
      </w:r>
    </w:p>
    <w:p w14:paraId="5A1C0331" w14:textId="27CA2418" w:rsidR="00E213F7" w:rsidRPr="00E213F7" w:rsidRDefault="00E213F7" w:rsidP="00E213F7">
      <w:pPr>
        <w:pStyle w:val="Antrat2"/>
        <w:shd w:val="clear" w:color="auto" w:fill="FFFFFF"/>
        <w:spacing w:before="150" w:after="150"/>
        <w:jc w:val="both"/>
        <w:rPr>
          <w:rStyle w:val="Grietas"/>
          <w:rFonts w:asciiTheme="minorHAnsi" w:hAnsiTheme="minorHAnsi" w:cs="Arial"/>
          <w:i w:val="0"/>
          <w:iCs w:val="0"/>
          <w:sz w:val="22"/>
          <w:szCs w:val="22"/>
          <w:shd w:val="clear" w:color="auto" w:fill="FFFFFF"/>
          <w:lang w:val="tr-TR" w:eastAsia="tr-TR"/>
        </w:rPr>
      </w:pPr>
      <w:r w:rsidRPr="00E213F7">
        <w:rPr>
          <w:rStyle w:val="Grietas"/>
          <w:rFonts w:asciiTheme="minorHAnsi" w:hAnsiTheme="minorHAnsi" w:cs="Arial"/>
          <w:b/>
          <w:i w:val="0"/>
          <w:iCs w:val="0"/>
          <w:sz w:val="22"/>
          <w:szCs w:val="22"/>
          <w:shd w:val="clear" w:color="auto" w:fill="FFFFFF"/>
          <w:lang w:val="tr-TR" w:eastAsia="tr-TR"/>
        </w:rPr>
        <w:t xml:space="preserve">Emocinė sveikata: </w:t>
      </w:r>
      <w:r w:rsidRPr="00E213F7">
        <w:rPr>
          <w:rStyle w:val="Grietas"/>
          <w:rFonts w:asciiTheme="minorHAnsi" w:hAnsiTheme="minorHAnsi" w:cs="Arial"/>
          <w:i w:val="0"/>
          <w:iCs w:val="0"/>
          <w:sz w:val="22"/>
          <w:szCs w:val="22"/>
          <w:shd w:val="clear" w:color="auto" w:fill="FFFFFF"/>
          <w:lang w:val="tr-TR" w:eastAsia="tr-TR"/>
        </w:rPr>
        <w:t>skaitmeninio raštingumo įgūdžių įgijimas gali suteikti vaikams dar vieną galimybę saugiai reikšti savo mintis ir jausmus, o tai naudinga jų savijautai. Pavyzdžiui, rašydami tekstą, elektroniniu paštu ar net rašant tinklaraštį (tik reikėtų pasirūpinti geriausiais privatumo nustatymais).</w:t>
      </w:r>
    </w:p>
    <w:p w14:paraId="7FB3517A" w14:textId="77777777" w:rsidR="00E213F7" w:rsidRPr="00E213F7" w:rsidRDefault="00E213F7" w:rsidP="00E213F7">
      <w:pPr>
        <w:pStyle w:val="Antrat2"/>
        <w:shd w:val="clear" w:color="auto" w:fill="FFFFFF"/>
        <w:spacing w:before="150" w:after="150"/>
        <w:rPr>
          <w:rStyle w:val="Grietas"/>
          <w:rFonts w:asciiTheme="minorHAnsi" w:hAnsiTheme="minorHAnsi" w:cs="Arial"/>
          <w:b/>
          <w:i w:val="0"/>
          <w:iCs w:val="0"/>
          <w:sz w:val="22"/>
          <w:szCs w:val="22"/>
          <w:shd w:val="clear" w:color="auto" w:fill="FFFFFF"/>
          <w:lang w:val="tr-TR" w:eastAsia="tr-TR"/>
        </w:rPr>
      </w:pPr>
      <w:r w:rsidRPr="00E213F7">
        <w:rPr>
          <w:rStyle w:val="Grietas"/>
          <w:rFonts w:asciiTheme="minorHAnsi" w:hAnsiTheme="minorHAnsi" w:cs="Arial"/>
          <w:b/>
          <w:i w:val="0"/>
          <w:iCs w:val="0"/>
          <w:sz w:val="22"/>
          <w:szCs w:val="22"/>
          <w:shd w:val="clear" w:color="auto" w:fill="FFFFFF"/>
          <w:lang w:val="tr-TR" w:eastAsia="tr-TR"/>
        </w:rPr>
        <w:t>Skaitmeninio raštingumo įgūdžių pavyzdžiai</w:t>
      </w:r>
    </w:p>
    <w:p w14:paraId="1D49BDFE" w14:textId="77777777" w:rsidR="00E213F7" w:rsidRPr="00E213F7" w:rsidRDefault="00E213F7" w:rsidP="00E213F7">
      <w:pPr>
        <w:pStyle w:val="Antrat2"/>
        <w:shd w:val="clear" w:color="auto" w:fill="FFFFFF"/>
        <w:spacing w:before="150" w:after="150"/>
        <w:rPr>
          <w:rStyle w:val="Grietas"/>
          <w:rFonts w:asciiTheme="minorHAnsi" w:hAnsiTheme="minorHAnsi" w:cs="Arial"/>
          <w:i w:val="0"/>
          <w:iCs w:val="0"/>
          <w:sz w:val="22"/>
          <w:szCs w:val="22"/>
          <w:shd w:val="clear" w:color="auto" w:fill="FFFFFF"/>
          <w:lang w:val="tr-TR" w:eastAsia="tr-TR"/>
        </w:rPr>
      </w:pPr>
      <w:r w:rsidRPr="00E213F7">
        <w:rPr>
          <w:rStyle w:val="Grietas"/>
          <w:rFonts w:asciiTheme="minorHAnsi" w:hAnsiTheme="minorHAnsi" w:cs="Arial"/>
          <w:i w:val="0"/>
          <w:iCs w:val="0"/>
          <w:sz w:val="22"/>
          <w:szCs w:val="22"/>
          <w:shd w:val="clear" w:color="auto" w:fill="FFFFFF"/>
          <w:lang w:val="tr-TR" w:eastAsia="tr-TR"/>
        </w:rPr>
        <w:t>- Naudojimasis telefonu elektroniniams laiškams tikrinti.</w:t>
      </w:r>
    </w:p>
    <w:p w14:paraId="310A78BD" w14:textId="77777777" w:rsidR="00E213F7" w:rsidRPr="00E213F7" w:rsidRDefault="00E213F7" w:rsidP="00E213F7">
      <w:pPr>
        <w:pStyle w:val="Antrat2"/>
        <w:shd w:val="clear" w:color="auto" w:fill="FFFFFF"/>
        <w:spacing w:before="150" w:after="150"/>
        <w:rPr>
          <w:rStyle w:val="Grietas"/>
          <w:rFonts w:asciiTheme="minorHAnsi" w:hAnsiTheme="minorHAnsi" w:cs="Arial"/>
          <w:i w:val="0"/>
          <w:iCs w:val="0"/>
          <w:sz w:val="22"/>
          <w:szCs w:val="22"/>
          <w:shd w:val="clear" w:color="auto" w:fill="FFFFFF"/>
          <w:lang w:val="tr-TR" w:eastAsia="tr-TR"/>
        </w:rPr>
      </w:pPr>
      <w:r w:rsidRPr="00E213F7">
        <w:rPr>
          <w:rStyle w:val="Grietas"/>
          <w:rFonts w:asciiTheme="minorHAnsi" w:hAnsiTheme="minorHAnsi" w:cs="Arial"/>
          <w:i w:val="0"/>
          <w:iCs w:val="0"/>
          <w:sz w:val="22"/>
          <w:szCs w:val="22"/>
          <w:shd w:val="clear" w:color="auto" w:fill="FFFFFF"/>
          <w:lang w:val="tr-TR" w:eastAsia="tr-TR"/>
        </w:rPr>
        <w:t>- Naudojimasis internetine paieškos sistema norint rasti atsakymą į klausimą.</w:t>
      </w:r>
    </w:p>
    <w:p w14:paraId="79C6BEBA" w14:textId="77777777" w:rsidR="00E213F7" w:rsidRPr="00E213F7" w:rsidRDefault="00E213F7" w:rsidP="00E213F7">
      <w:pPr>
        <w:pStyle w:val="Antrat2"/>
        <w:shd w:val="clear" w:color="auto" w:fill="FFFFFF"/>
        <w:spacing w:before="150" w:after="150"/>
        <w:rPr>
          <w:rStyle w:val="Grietas"/>
          <w:rFonts w:asciiTheme="minorHAnsi" w:hAnsiTheme="minorHAnsi" w:cs="Arial"/>
          <w:i w:val="0"/>
          <w:iCs w:val="0"/>
          <w:sz w:val="22"/>
          <w:szCs w:val="22"/>
          <w:shd w:val="clear" w:color="auto" w:fill="FFFFFF"/>
          <w:lang w:val="tr-TR" w:eastAsia="tr-TR"/>
        </w:rPr>
      </w:pPr>
      <w:r w:rsidRPr="00E213F7">
        <w:rPr>
          <w:rStyle w:val="Grietas"/>
          <w:rFonts w:asciiTheme="minorHAnsi" w:hAnsiTheme="minorHAnsi" w:cs="Arial"/>
          <w:i w:val="0"/>
          <w:iCs w:val="0"/>
          <w:sz w:val="22"/>
          <w:szCs w:val="22"/>
          <w:shd w:val="clear" w:color="auto" w:fill="FFFFFF"/>
          <w:lang w:val="tr-TR" w:eastAsia="tr-TR"/>
        </w:rPr>
        <w:t>- Naudojimasis internetine paieška siekiant atlikti tiriamąjį projektą.</w:t>
      </w:r>
    </w:p>
    <w:p w14:paraId="588FDE21" w14:textId="77777777" w:rsidR="00E213F7" w:rsidRPr="00E213F7" w:rsidRDefault="00E213F7" w:rsidP="00E213F7">
      <w:pPr>
        <w:pStyle w:val="Antrat2"/>
        <w:shd w:val="clear" w:color="auto" w:fill="FFFFFF"/>
        <w:spacing w:before="150" w:after="150"/>
        <w:rPr>
          <w:rStyle w:val="Grietas"/>
          <w:rFonts w:asciiTheme="minorHAnsi" w:hAnsiTheme="minorHAnsi" w:cs="Arial"/>
          <w:i w:val="0"/>
          <w:iCs w:val="0"/>
          <w:sz w:val="22"/>
          <w:szCs w:val="22"/>
          <w:shd w:val="clear" w:color="auto" w:fill="FFFFFF"/>
          <w:lang w:val="tr-TR" w:eastAsia="tr-TR"/>
        </w:rPr>
      </w:pPr>
      <w:r w:rsidRPr="00E213F7">
        <w:rPr>
          <w:rStyle w:val="Grietas"/>
          <w:rFonts w:asciiTheme="minorHAnsi" w:hAnsiTheme="minorHAnsi" w:cs="Arial"/>
          <w:i w:val="0"/>
          <w:iCs w:val="0"/>
          <w:sz w:val="22"/>
          <w:szCs w:val="22"/>
          <w:shd w:val="clear" w:color="auto" w:fill="FFFFFF"/>
          <w:lang w:val="tr-TR" w:eastAsia="tr-TR"/>
        </w:rPr>
        <w:t>- Internetinio profilio sukūrimas socialinės žiniasklaidos platformoje</w:t>
      </w:r>
    </w:p>
    <w:p w14:paraId="22497BDF" w14:textId="77777777" w:rsidR="00E213F7" w:rsidRPr="00E213F7" w:rsidRDefault="00E213F7" w:rsidP="00E213F7">
      <w:pPr>
        <w:pStyle w:val="Antrat2"/>
        <w:shd w:val="clear" w:color="auto" w:fill="FFFFFF"/>
        <w:spacing w:before="150" w:after="150"/>
        <w:rPr>
          <w:rStyle w:val="Grietas"/>
          <w:rFonts w:asciiTheme="minorHAnsi" w:hAnsiTheme="minorHAnsi" w:cs="Arial"/>
          <w:i w:val="0"/>
          <w:iCs w:val="0"/>
          <w:sz w:val="22"/>
          <w:szCs w:val="22"/>
          <w:shd w:val="clear" w:color="auto" w:fill="FFFFFF"/>
          <w:lang w:val="tr-TR" w:eastAsia="tr-TR"/>
        </w:rPr>
      </w:pPr>
      <w:r w:rsidRPr="00E213F7">
        <w:rPr>
          <w:rStyle w:val="Grietas"/>
          <w:rFonts w:asciiTheme="minorHAnsi" w:hAnsiTheme="minorHAnsi" w:cs="Arial"/>
          <w:i w:val="0"/>
          <w:iCs w:val="0"/>
          <w:sz w:val="22"/>
          <w:szCs w:val="22"/>
          <w:shd w:val="clear" w:color="auto" w:fill="FFFFFF"/>
          <w:lang w:val="tr-TR" w:eastAsia="tr-TR"/>
        </w:rPr>
        <w:t xml:space="preserve">Naudodamiesi technologijomis vaikai įgis skaitmeninio raštingumo įgūdžių, o tai padės jiems bendrauti šiame juos supančiame skaitmeniniame pasaulyje. </w:t>
      </w:r>
    </w:p>
    <w:p w14:paraId="7821D25B" w14:textId="77777777" w:rsidR="00E213F7" w:rsidRPr="00E213F7" w:rsidRDefault="00E213F7" w:rsidP="00E213F7">
      <w:pPr>
        <w:pStyle w:val="Antrat2"/>
        <w:shd w:val="clear" w:color="auto" w:fill="FFFFFF"/>
        <w:spacing w:before="150" w:after="150"/>
        <w:rPr>
          <w:rStyle w:val="Grietas"/>
          <w:rFonts w:asciiTheme="minorHAnsi" w:hAnsiTheme="minorHAnsi" w:cs="Arial"/>
          <w:b/>
          <w:i w:val="0"/>
          <w:iCs w:val="0"/>
          <w:sz w:val="22"/>
          <w:szCs w:val="22"/>
          <w:shd w:val="clear" w:color="auto" w:fill="FFFFFF"/>
          <w:lang w:val="tr-TR" w:eastAsia="tr-TR"/>
        </w:rPr>
      </w:pPr>
    </w:p>
    <w:p w14:paraId="3A969FA0" w14:textId="59E24A8F" w:rsidR="0019391E" w:rsidRPr="00124DF5" w:rsidRDefault="0019391E" w:rsidP="0019391E">
      <w:pPr>
        <w:pStyle w:val="prastasiniatinklio"/>
        <w:shd w:val="clear" w:color="auto" w:fill="FFFFFF"/>
        <w:spacing w:after="300"/>
        <w:jc w:val="both"/>
        <w:rPr>
          <w:rFonts w:asciiTheme="minorHAnsi" w:hAnsiTheme="minorHAnsi" w:cs="Arial"/>
          <w:sz w:val="22"/>
          <w:szCs w:val="22"/>
        </w:rPr>
      </w:pPr>
      <w:r w:rsidRPr="00124DF5">
        <w:rPr>
          <w:rFonts w:asciiTheme="minorHAnsi" w:hAnsiTheme="minorHAnsi" w:cs="Arial"/>
          <w:sz w:val="22"/>
          <w:szCs w:val="22"/>
        </w:rPr>
        <w:t>Nuostabu, kaip sparčiai tobulėja technologijų naudojimas klasėje, kad padėtų mokiniams mokytis. Skaitmeninis mokymasis namuose ar klasėje turi daug privalumų.</w:t>
      </w:r>
      <w:r w:rsidRPr="00124DF5">
        <w:rPr>
          <w:rFonts w:asciiTheme="minorHAnsi" w:hAnsiTheme="minorHAnsi" w:cs="Arial"/>
          <w:sz w:val="22"/>
          <w:szCs w:val="22"/>
        </w:rPr>
        <w:t xml:space="preserve"> </w:t>
      </w:r>
      <w:r w:rsidRPr="00124DF5">
        <w:rPr>
          <w:rFonts w:asciiTheme="minorHAnsi" w:hAnsiTheme="minorHAnsi" w:cs="Arial"/>
          <w:sz w:val="22"/>
          <w:szCs w:val="22"/>
        </w:rPr>
        <w:t>Štai keletas pagrindinių technologijų naudojimo klasėje privalumų.</w:t>
      </w:r>
    </w:p>
    <w:p w14:paraId="3F769A90" w14:textId="77777777" w:rsidR="0019391E" w:rsidRPr="00124DF5" w:rsidRDefault="0019391E" w:rsidP="0019391E">
      <w:pPr>
        <w:pStyle w:val="prastasiniatinklio"/>
        <w:shd w:val="clear" w:color="auto" w:fill="FFFFFF"/>
        <w:spacing w:after="300"/>
        <w:jc w:val="both"/>
        <w:rPr>
          <w:rFonts w:asciiTheme="minorHAnsi" w:hAnsiTheme="minorHAnsi" w:cs="Arial"/>
          <w:b/>
          <w:sz w:val="22"/>
          <w:szCs w:val="22"/>
        </w:rPr>
      </w:pPr>
      <w:r w:rsidRPr="00124DF5">
        <w:rPr>
          <w:rFonts w:asciiTheme="minorHAnsi" w:hAnsiTheme="minorHAnsi" w:cs="Arial"/>
          <w:b/>
          <w:sz w:val="22"/>
          <w:szCs w:val="22"/>
        </w:rPr>
        <w:t>1. Skatina individualų mokymąsi.</w:t>
      </w:r>
    </w:p>
    <w:p w14:paraId="6C2A190C" w14:textId="31B2A7B8" w:rsidR="0019391E" w:rsidRPr="00124DF5" w:rsidRDefault="0019391E" w:rsidP="0019391E">
      <w:pPr>
        <w:pStyle w:val="prastasiniatinklio"/>
        <w:shd w:val="clear" w:color="auto" w:fill="FFFFFF"/>
        <w:spacing w:before="0" w:beforeAutospacing="0" w:after="300" w:afterAutospacing="0"/>
        <w:jc w:val="both"/>
        <w:rPr>
          <w:rFonts w:asciiTheme="minorHAnsi" w:hAnsiTheme="minorHAnsi" w:cs="Arial"/>
          <w:sz w:val="22"/>
          <w:szCs w:val="22"/>
        </w:rPr>
      </w:pPr>
      <w:r w:rsidRPr="00124DF5">
        <w:rPr>
          <w:rFonts w:asciiTheme="minorHAnsi" w:hAnsiTheme="minorHAnsi" w:cs="Arial"/>
          <w:sz w:val="22"/>
          <w:szCs w:val="22"/>
        </w:rPr>
        <w:t xml:space="preserve">Technologijos suteikia puikių galimybių padaryti mokymąsi efektyvesnį visiems, turintiems skirtingų poreikių. Pavyzdžiui, mokiniai gali mokytis savo tempu, peržvelgti sudėtingas sąvokas arba, jei reikia, </w:t>
      </w:r>
      <w:r w:rsidRPr="00124DF5">
        <w:rPr>
          <w:rFonts w:asciiTheme="minorHAnsi" w:hAnsiTheme="minorHAnsi" w:cs="Arial"/>
          <w:sz w:val="22"/>
          <w:szCs w:val="22"/>
        </w:rPr>
        <w:t>„</w:t>
      </w:r>
      <w:r w:rsidRPr="00124DF5">
        <w:rPr>
          <w:rFonts w:asciiTheme="minorHAnsi" w:hAnsiTheme="minorHAnsi" w:cs="Arial"/>
          <w:sz w:val="22"/>
          <w:szCs w:val="22"/>
        </w:rPr>
        <w:t>p</w:t>
      </w:r>
      <w:r w:rsidRPr="00124DF5">
        <w:rPr>
          <w:rFonts w:asciiTheme="minorHAnsi" w:hAnsiTheme="minorHAnsi" w:cs="Arial"/>
          <w:sz w:val="22"/>
          <w:szCs w:val="22"/>
        </w:rPr>
        <w:t>eršokti“</w:t>
      </w:r>
      <w:r w:rsidRPr="00124DF5">
        <w:rPr>
          <w:rFonts w:asciiTheme="minorHAnsi" w:hAnsiTheme="minorHAnsi" w:cs="Arial"/>
          <w:sz w:val="22"/>
          <w:szCs w:val="22"/>
        </w:rPr>
        <w:t xml:space="preserve"> į priekį.</w:t>
      </w:r>
    </w:p>
    <w:p w14:paraId="470E6882" w14:textId="0ECC2C48" w:rsidR="0019391E" w:rsidRDefault="0019391E" w:rsidP="00F53C11">
      <w:pPr>
        <w:pStyle w:val="prastasiniatinklio"/>
        <w:shd w:val="clear" w:color="auto" w:fill="FFFFFF"/>
        <w:spacing w:before="0" w:beforeAutospacing="0" w:after="300" w:afterAutospacing="0"/>
        <w:rPr>
          <w:rFonts w:asciiTheme="minorHAnsi" w:hAnsiTheme="minorHAnsi" w:cs="Arial"/>
          <w:color w:val="333333"/>
          <w:sz w:val="22"/>
          <w:szCs w:val="22"/>
        </w:rPr>
      </w:pPr>
    </w:p>
    <w:p w14:paraId="49CB6C98" w14:textId="1C11E407" w:rsidR="0019391E" w:rsidRDefault="0019391E" w:rsidP="00F53C11">
      <w:pPr>
        <w:pStyle w:val="prastasiniatinklio"/>
        <w:shd w:val="clear" w:color="auto" w:fill="FFFFFF"/>
        <w:spacing w:before="0" w:beforeAutospacing="0" w:after="300" w:afterAutospacing="0"/>
        <w:rPr>
          <w:rFonts w:asciiTheme="minorHAnsi" w:hAnsiTheme="minorHAnsi" w:cs="Arial"/>
          <w:color w:val="333333"/>
          <w:sz w:val="22"/>
          <w:szCs w:val="22"/>
        </w:rPr>
      </w:pPr>
    </w:p>
    <w:p w14:paraId="7565AE17" w14:textId="58D4A87B" w:rsidR="0019391E" w:rsidRDefault="0019391E" w:rsidP="00F53C11">
      <w:pPr>
        <w:pStyle w:val="prastasiniatinklio"/>
        <w:shd w:val="clear" w:color="auto" w:fill="FFFFFF"/>
        <w:spacing w:before="0" w:beforeAutospacing="0" w:after="300" w:afterAutospacing="0"/>
        <w:rPr>
          <w:rFonts w:asciiTheme="minorHAnsi" w:hAnsiTheme="minorHAnsi" w:cs="Arial"/>
          <w:color w:val="333333"/>
          <w:sz w:val="22"/>
          <w:szCs w:val="22"/>
        </w:rPr>
      </w:pPr>
    </w:p>
    <w:p w14:paraId="715067E6" w14:textId="34AECE01" w:rsidR="0019391E" w:rsidRDefault="0019391E" w:rsidP="00F53C11">
      <w:pPr>
        <w:pStyle w:val="prastasiniatinklio"/>
        <w:shd w:val="clear" w:color="auto" w:fill="FFFFFF"/>
        <w:spacing w:before="0" w:beforeAutospacing="0" w:after="300" w:afterAutospacing="0"/>
        <w:rPr>
          <w:rFonts w:asciiTheme="minorHAnsi" w:hAnsiTheme="minorHAnsi" w:cs="Arial"/>
          <w:color w:val="333333"/>
          <w:sz w:val="22"/>
          <w:szCs w:val="22"/>
        </w:rPr>
      </w:pPr>
    </w:p>
    <w:p w14:paraId="3121C21F" w14:textId="7720FD38" w:rsidR="0019391E" w:rsidRDefault="0019391E" w:rsidP="00F53C11">
      <w:pPr>
        <w:pStyle w:val="prastasiniatinklio"/>
        <w:shd w:val="clear" w:color="auto" w:fill="FFFFFF"/>
        <w:spacing w:before="0" w:beforeAutospacing="0" w:after="300" w:afterAutospacing="0"/>
        <w:rPr>
          <w:rFonts w:asciiTheme="minorHAnsi" w:hAnsiTheme="minorHAnsi" w:cs="Arial"/>
          <w:color w:val="333333"/>
          <w:sz w:val="22"/>
          <w:szCs w:val="22"/>
        </w:rPr>
      </w:pPr>
    </w:p>
    <w:p w14:paraId="479F4501" w14:textId="77777777" w:rsidR="0019391E" w:rsidRPr="00F53C11" w:rsidRDefault="0019391E" w:rsidP="00F53C11">
      <w:pPr>
        <w:pStyle w:val="prastasiniatinklio"/>
        <w:shd w:val="clear" w:color="auto" w:fill="FFFFFF"/>
        <w:spacing w:before="0" w:beforeAutospacing="0" w:after="300" w:afterAutospacing="0"/>
        <w:rPr>
          <w:rFonts w:asciiTheme="minorHAnsi" w:hAnsiTheme="minorHAnsi" w:cs="Arial"/>
          <w:color w:val="333333"/>
          <w:sz w:val="22"/>
          <w:szCs w:val="22"/>
        </w:rPr>
      </w:pPr>
    </w:p>
    <w:p w14:paraId="2F76B1A9" w14:textId="4A6B07B3" w:rsidR="0041341A" w:rsidRDefault="00B16B8E" w:rsidP="0075148A">
      <w:pPr>
        <w:pStyle w:val="prastasiniatinklio"/>
        <w:shd w:val="clear" w:color="auto" w:fill="FEFEFE"/>
        <w:rPr>
          <w:rFonts w:asciiTheme="minorHAnsi" w:hAnsiTheme="minorHAnsi"/>
          <w:sz w:val="22"/>
          <w:szCs w:val="22"/>
        </w:rPr>
      </w:pPr>
      <w:r>
        <w:rPr>
          <w:noProof/>
        </w:rPr>
        <w:pict w14:anchorId="220239AB">
          <v:shape id="_x0000_s1044" type="#_x0000_t75" style="position:absolute;margin-left:45.75pt;margin-top:.05pt;width:394.2pt;height:205.8pt;z-index:-251653120;mso-position-horizontal-relative:text;mso-position-vertical-relative:text;mso-width-relative:page;mso-height-relative:page" wrapcoords="-41 0 -41 21521 21600 21521 21600 0 -41 0">
            <v:imagedata r:id="rId18" o:title="4-Ways-to-Engage-and-Encourage-Math-Students"/>
            <w10:wrap type="tight"/>
          </v:shape>
        </w:pict>
      </w:r>
    </w:p>
    <w:p w14:paraId="1333077E" w14:textId="77777777" w:rsidR="0041341A" w:rsidRDefault="0041341A" w:rsidP="0075148A">
      <w:pPr>
        <w:pStyle w:val="prastasiniatinklio"/>
        <w:shd w:val="clear" w:color="auto" w:fill="FEFEFE"/>
        <w:rPr>
          <w:rFonts w:asciiTheme="minorHAnsi" w:hAnsiTheme="minorHAnsi"/>
          <w:sz w:val="22"/>
          <w:szCs w:val="22"/>
        </w:rPr>
      </w:pPr>
    </w:p>
    <w:p w14:paraId="03832C29" w14:textId="77777777" w:rsidR="00F53C11" w:rsidRDefault="00F53C11" w:rsidP="0075148A">
      <w:pPr>
        <w:pStyle w:val="prastasiniatinklio"/>
        <w:shd w:val="clear" w:color="auto" w:fill="FEFEFE"/>
        <w:rPr>
          <w:rFonts w:asciiTheme="minorHAnsi" w:hAnsiTheme="minorHAnsi"/>
          <w:sz w:val="22"/>
          <w:szCs w:val="22"/>
        </w:rPr>
      </w:pPr>
    </w:p>
    <w:p w14:paraId="28F623C6" w14:textId="77777777" w:rsidR="00F53C11" w:rsidRDefault="00F53C11" w:rsidP="0075148A">
      <w:pPr>
        <w:pStyle w:val="prastasiniatinklio"/>
        <w:shd w:val="clear" w:color="auto" w:fill="FEFEFE"/>
        <w:rPr>
          <w:rFonts w:asciiTheme="minorHAnsi" w:hAnsiTheme="minorHAnsi"/>
          <w:sz w:val="22"/>
          <w:szCs w:val="22"/>
        </w:rPr>
      </w:pPr>
    </w:p>
    <w:p w14:paraId="4522FDE1" w14:textId="77777777" w:rsidR="00F53C11" w:rsidRDefault="00F53C11" w:rsidP="0075148A">
      <w:pPr>
        <w:pStyle w:val="prastasiniatinklio"/>
        <w:shd w:val="clear" w:color="auto" w:fill="FEFEFE"/>
        <w:rPr>
          <w:rFonts w:asciiTheme="minorHAnsi" w:hAnsiTheme="minorHAnsi"/>
          <w:sz w:val="22"/>
          <w:szCs w:val="22"/>
        </w:rPr>
      </w:pPr>
    </w:p>
    <w:p w14:paraId="4581C9AE" w14:textId="77777777" w:rsidR="00F53C11" w:rsidRDefault="00F53C11" w:rsidP="0075148A">
      <w:pPr>
        <w:pStyle w:val="prastasiniatinklio"/>
        <w:shd w:val="clear" w:color="auto" w:fill="FEFEFE"/>
        <w:rPr>
          <w:rFonts w:asciiTheme="minorHAnsi" w:hAnsiTheme="minorHAnsi"/>
          <w:sz w:val="22"/>
          <w:szCs w:val="22"/>
        </w:rPr>
      </w:pPr>
    </w:p>
    <w:p w14:paraId="180C0CA9" w14:textId="77777777" w:rsidR="00F53C11" w:rsidRDefault="00F53C11" w:rsidP="0075148A">
      <w:pPr>
        <w:pStyle w:val="prastasiniatinklio"/>
        <w:shd w:val="clear" w:color="auto" w:fill="FEFEFE"/>
        <w:rPr>
          <w:rFonts w:asciiTheme="minorHAnsi" w:hAnsiTheme="minorHAnsi"/>
          <w:sz w:val="22"/>
          <w:szCs w:val="22"/>
        </w:rPr>
      </w:pPr>
    </w:p>
    <w:p w14:paraId="0E8E727F" w14:textId="04DBD571" w:rsidR="00F53C11" w:rsidRDefault="00F53C11" w:rsidP="0075148A">
      <w:pPr>
        <w:pStyle w:val="prastasiniatinklio"/>
        <w:shd w:val="clear" w:color="auto" w:fill="FEFEFE"/>
        <w:rPr>
          <w:rFonts w:asciiTheme="minorHAnsi" w:hAnsiTheme="minorHAnsi"/>
          <w:sz w:val="22"/>
          <w:szCs w:val="22"/>
        </w:rPr>
      </w:pPr>
    </w:p>
    <w:p w14:paraId="5D1CF3C8" w14:textId="77777777" w:rsidR="00124DF5" w:rsidRDefault="00124DF5" w:rsidP="00124DF5">
      <w:pPr>
        <w:pStyle w:val="prastasiniatinklio"/>
        <w:shd w:val="clear" w:color="auto" w:fill="FEFEFE"/>
        <w:jc w:val="both"/>
        <w:rPr>
          <w:rFonts w:asciiTheme="minorHAnsi" w:hAnsiTheme="minorHAnsi" w:cs="Arial"/>
          <w:color w:val="333333"/>
          <w:sz w:val="22"/>
          <w:szCs w:val="22"/>
        </w:rPr>
      </w:pPr>
      <w:r w:rsidRPr="00124DF5">
        <w:rPr>
          <w:rFonts w:asciiTheme="minorHAnsi" w:hAnsiTheme="minorHAnsi" w:cs="Arial"/>
          <w:b/>
          <w:color w:val="333333"/>
          <w:sz w:val="22"/>
          <w:szCs w:val="22"/>
        </w:rPr>
        <w:t xml:space="preserve">2. </w:t>
      </w:r>
      <w:r w:rsidRPr="00E51B35">
        <w:rPr>
          <w:rFonts w:asciiTheme="minorHAnsi" w:hAnsiTheme="minorHAnsi" w:cs="Arial"/>
          <w:b/>
          <w:sz w:val="22"/>
          <w:szCs w:val="22"/>
        </w:rPr>
        <w:t>Geresnė atmintis ir žinių išsaugojimas.</w:t>
      </w:r>
      <w:r w:rsidRPr="00E51B35">
        <w:rPr>
          <w:rFonts w:asciiTheme="minorHAnsi" w:hAnsiTheme="minorHAnsi" w:cs="Arial"/>
          <w:sz w:val="22"/>
          <w:szCs w:val="22"/>
        </w:rPr>
        <w:t xml:space="preserve"> </w:t>
      </w:r>
    </w:p>
    <w:p w14:paraId="1BC8A9E4" w14:textId="05670AFB" w:rsidR="00124DF5" w:rsidRPr="00124DF5" w:rsidRDefault="00124DF5" w:rsidP="00124DF5">
      <w:pPr>
        <w:pStyle w:val="prastasiniatinklio"/>
        <w:shd w:val="clear" w:color="auto" w:fill="FEFEFE"/>
        <w:jc w:val="both"/>
        <w:rPr>
          <w:rFonts w:asciiTheme="minorHAnsi" w:hAnsiTheme="minorHAnsi" w:cs="Arial"/>
          <w:b/>
          <w:sz w:val="22"/>
          <w:szCs w:val="22"/>
        </w:rPr>
      </w:pPr>
      <w:r w:rsidRPr="00124DF5">
        <w:rPr>
          <w:rFonts w:asciiTheme="minorHAnsi" w:hAnsiTheme="minorHAnsi" w:cs="Arial"/>
          <w:sz w:val="22"/>
          <w:szCs w:val="22"/>
        </w:rPr>
        <w:t>Mokiniai, kurie yra įsitraukę ir domisi studijuojamais dalykais, dažnai geriau išlaiko žinias. Kaip minėta anksčiau, technologijos gali padėti paskatinti aktyvų dalyvavimą pamokoje, o tai taip pat yra labai svarbus veiksnys, padedantis geriau išlaikyti žinias.</w:t>
      </w:r>
    </w:p>
    <w:p w14:paraId="0097FE70" w14:textId="667D887A" w:rsidR="00F53C11" w:rsidRPr="00124DF5" w:rsidRDefault="00F53C11" w:rsidP="00124DF5">
      <w:pPr>
        <w:pStyle w:val="prastasiniatinklio"/>
        <w:shd w:val="clear" w:color="auto" w:fill="FEFEFE"/>
        <w:rPr>
          <w:rFonts w:asciiTheme="minorHAnsi" w:hAnsiTheme="minorHAnsi"/>
          <w:sz w:val="22"/>
          <w:szCs w:val="22"/>
        </w:rPr>
      </w:pPr>
      <w:r w:rsidRPr="00124DF5">
        <w:rPr>
          <w:rFonts w:asciiTheme="minorHAnsi" w:hAnsiTheme="minorHAnsi"/>
          <w:noProof/>
          <w:sz w:val="22"/>
          <w:szCs w:val="22"/>
          <w:lang w:val="en-US" w:eastAsia="en-US"/>
        </w:rPr>
        <w:drawing>
          <wp:anchor distT="0" distB="0" distL="114300" distR="114300" simplePos="0" relativeHeight="251653120" behindDoc="1" locked="0" layoutInCell="1" allowOverlap="1" wp14:anchorId="7E24AFDF" wp14:editId="0C985480">
            <wp:simplePos x="0" y="0"/>
            <wp:positionH relativeFrom="column">
              <wp:posOffset>139065</wp:posOffset>
            </wp:positionH>
            <wp:positionV relativeFrom="paragraph">
              <wp:posOffset>142875</wp:posOffset>
            </wp:positionV>
            <wp:extent cx="2966720" cy="2225040"/>
            <wp:effectExtent l="0" t="0" r="5080" b="3810"/>
            <wp:wrapTight wrapText="bothSides">
              <wp:wrapPolygon edited="0">
                <wp:start x="0" y="0"/>
                <wp:lineTo x="0" y="21452"/>
                <wp:lineTo x="21498" y="21452"/>
                <wp:lineTo x="21498" y="0"/>
                <wp:lineTo x="0" y="0"/>
              </wp:wrapPolygon>
            </wp:wrapTight>
            <wp:docPr id="12" name="Resim 12" descr="C:\Users\DELL\AppData\Local\Microsoft\Windows\INetCache\Content.Word\How-to-increase-brain-pow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DELL\AppData\Local\Microsoft\Windows\INetCache\Content.Word\How-to-increase-brain-power.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66720" cy="22250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4DF5">
        <w:rPr>
          <w:rFonts w:asciiTheme="minorHAnsi" w:hAnsiTheme="minorHAnsi"/>
          <w:noProof/>
          <w:sz w:val="22"/>
          <w:szCs w:val="22"/>
          <w:lang w:val="en-US" w:eastAsia="en-US"/>
        </w:rPr>
        <w:drawing>
          <wp:anchor distT="0" distB="0" distL="114300" distR="114300" simplePos="0" relativeHeight="251655168" behindDoc="1" locked="0" layoutInCell="1" allowOverlap="1" wp14:anchorId="1D0BB4EF" wp14:editId="4AEE776F">
            <wp:simplePos x="0" y="0"/>
            <wp:positionH relativeFrom="column">
              <wp:posOffset>3194685</wp:posOffset>
            </wp:positionH>
            <wp:positionV relativeFrom="paragraph">
              <wp:posOffset>150495</wp:posOffset>
            </wp:positionV>
            <wp:extent cx="2903220" cy="2179320"/>
            <wp:effectExtent l="0" t="0" r="0" b="0"/>
            <wp:wrapTight wrapText="bothSides">
              <wp:wrapPolygon edited="0">
                <wp:start x="0" y="0"/>
                <wp:lineTo x="0" y="21336"/>
                <wp:lineTo x="21402" y="21336"/>
                <wp:lineTo x="21402" y="0"/>
                <wp:lineTo x="0" y="0"/>
              </wp:wrapPolygon>
            </wp:wrapTight>
            <wp:docPr id="13" name="Resim 13" descr="C:\Users\DELL\AppData\Local\Microsoft\Windows\INetCache\Content.Word\AdobeStock_41168140_Cred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DELL\AppData\Local\Microsoft\Windows\INetCache\Content.Word\AdobeStock_41168140_Credit.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03220" cy="2179320"/>
                    </a:xfrm>
                    <a:prstGeom prst="rect">
                      <a:avLst/>
                    </a:prstGeom>
                    <a:noFill/>
                    <a:ln>
                      <a:noFill/>
                    </a:ln>
                  </pic:spPr>
                </pic:pic>
              </a:graphicData>
            </a:graphic>
          </wp:anchor>
        </w:drawing>
      </w:r>
    </w:p>
    <w:p w14:paraId="6A843FCC" w14:textId="080495A2" w:rsidR="003E0FB2" w:rsidRDefault="003E0FB2" w:rsidP="0075148A">
      <w:pPr>
        <w:pStyle w:val="prastasiniatinklio"/>
        <w:shd w:val="clear" w:color="auto" w:fill="FEFEFE"/>
        <w:rPr>
          <w:rFonts w:asciiTheme="minorHAnsi" w:hAnsiTheme="minorHAnsi"/>
          <w:sz w:val="22"/>
          <w:szCs w:val="22"/>
        </w:rPr>
      </w:pPr>
    </w:p>
    <w:p w14:paraId="31394448" w14:textId="2078C6A6" w:rsidR="003E0FB2" w:rsidRDefault="003E0FB2" w:rsidP="0075148A">
      <w:pPr>
        <w:pStyle w:val="prastasiniatinklio"/>
        <w:shd w:val="clear" w:color="auto" w:fill="FEFEFE"/>
        <w:rPr>
          <w:rFonts w:asciiTheme="minorHAnsi" w:hAnsiTheme="minorHAnsi"/>
          <w:sz w:val="22"/>
          <w:szCs w:val="22"/>
        </w:rPr>
      </w:pPr>
    </w:p>
    <w:p w14:paraId="1F0B98F7" w14:textId="6965B536" w:rsidR="003E0FB2" w:rsidRDefault="003E0FB2" w:rsidP="0075148A">
      <w:pPr>
        <w:pStyle w:val="prastasiniatinklio"/>
        <w:shd w:val="clear" w:color="auto" w:fill="FEFEFE"/>
        <w:rPr>
          <w:rFonts w:asciiTheme="minorHAnsi" w:hAnsiTheme="minorHAnsi"/>
          <w:sz w:val="22"/>
          <w:szCs w:val="22"/>
        </w:rPr>
      </w:pPr>
    </w:p>
    <w:p w14:paraId="15FDFF87" w14:textId="20C9F567" w:rsidR="00F53C11" w:rsidRDefault="00F53C11" w:rsidP="0075148A">
      <w:pPr>
        <w:pStyle w:val="prastasiniatinklio"/>
        <w:shd w:val="clear" w:color="auto" w:fill="FEFEFE"/>
        <w:rPr>
          <w:rFonts w:asciiTheme="minorHAnsi" w:hAnsiTheme="minorHAnsi"/>
          <w:sz w:val="22"/>
          <w:szCs w:val="22"/>
        </w:rPr>
      </w:pPr>
    </w:p>
    <w:p w14:paraId="63B3F1A4" w14:textId="51CEDF6E" w:rsidR="00F53C11" w:rsidRDefault="00F53C11" w:rsidP="0075148A">
      <w:pPr>
        <w:pStyle w:val="prastasiniatinklio"/>
        <w:shd w:val="clear" w:color="auto" w:fill="FEFEFE"/>
        <w:rPr>
          <w:rFonts w:asciiTheme="minorHAnsi" w:hAnsiTheme="minorHAnsi"/>
          <w:sz w:val="22"/>
          <w:szCs w:val="22"/>
        </w:rPr>
      </w:pPr>
    </w:p>
    <w:p w14:paraId="534AF8FE" w14:textId="77777777" w:rsidR="003B78AB" w:rsidRDefault="003B78AB" w:rsidP="0037543D">
      <w:pPr>
        <w:shd w:val="clear" w:color="auto" w:fill="FFFFFF"/>
        <w:spacing w:after="300" w:line="240" w:lineRule="auto"/>
        <w:rPr>
          <w:rFonts w:asciiTheme="minorHAnsi" w:eastAsia="Times New Roman" w:hAnsiTheme="minorHAnsi" w:cs="Arial"/>
          <w:b/>
          <w:color w:val="333333"/>
          <w:lang w:val="tr-TR" w:eastAsia="tr-TR"/>
        </w:rPr>
      </w:pPr>
    </w:p>
    <w:p w14:paraId="5A24B75F" w14:textId="45C092FD" w:rsidR="0037543D" w:rsidRPr="0037543D" w:rsidRDefault="00D62EB2" w:rsidP="0037543D">
      <w:pPr>
        <w:shd w:val="clear" w:color="auto" w:fill="FFFFFF"/>
        <w:spacing w:after="300" w:line="240" w:lineRule="auto"/>
        <w:rPr>
          <w:rFonts w:asciiTheme="minorHAnsi" w:eastAsia="Times New Roman" w:hAnsiTheme="minorHAnsi" w:cs="Arial"/>
          <w:b/>
          <w:color w:val="333333"/>
          <w:lang w:val="tr-TR" w:eastAsia="tr-TR"/>
        </w:rPr>
      </w:pPr>
      <w:r w:rsidRPr="003B78AB">
        <w:rPr>
          <w:rFonts w:asciiTheme="minorHAnsi" w:eastAsia="Times New Roman" w:hAnsiTheme="minorHAnsi" w:cs="Arial"/>
          <w:b/>
          <w:lang w:val="tr-TR" w:eastAsia="tr-TR"/>
        </w:rPr>
        <w:t xml:space="preserve">3. </w:t>
      </w:r>
      <w:r w:rsidR="0037543D" w:rsidRPr="003B78AB">
        <w:rPr>
          <w:rFonts w:asciiTheme="minorHAnsi" w:eastAsia="Times New Roman" w:hAnsiTheme="minorHAnsi" w:cs="Arial"/>
          <w:b/>
          <w:lang w:val="tr-TR" w:eastAsia="tr-TR"/>
        </w:rPr>
        <w:t>Lanksčios mokymo strategijos.</w:t>
      </w:r>
    </w:p>
    <w:p w14:paraId="5A7F533F" w14:textId="4D9B9DA3" w:rsidR="0037543D" w:rsidRPr="003B78AB" w:rsidRDefault="0037543D" w:rsidP="0037543D">
      <w:pPr>
        <w:shd w:val="clear" w:color="auto" w:fill="FFFFFF"/>
        <w:spacing w:after="300" w:line="240" w:lineRule="auto"/>
        <w:jc w:val="both"/>
        <w:rPr>
          <w:rFonts w:asciiTheme="minorHAnsi" w:eastAsia="Times New Roman" w:hAnsiTheme="minorHAnsi" w:cs="Arial"/>
          <w:lang w:val="tr-TR" w:eastAsia="tr-TR"/>
        </w:rPr>
      </w:pPr>
      <w:r w:rsidRPr="003B78AB">
        <w:rPr>
          <w:rFonts w:asciiTheme="minorHAnsi" w:eastAsia="Times New Roman" w:hAnsiTheme="minorHAnsi" w:cs="Arial"/>
          <w:lang w:val="tr-TR" w:eastAsia="tr-TR"/>
        </w:rPr>
        <w:t>Virtualūs pamokų planai, vertinimo programinė įranga ir internetiniai vertinimai gali padėti mokytojams sutaupyti daug laiko. Šį brangų laiką galima panaudoti darbui su mokiniais, kuriems kyla sunkumų. Be to, virtualios mokymosi aplinkos mokyklose skatina mokytojų bendradarbiavimą ir dalijimąsi žiniomis.</w:t>
      </w:r>
    </w:p>
    <w:p w14:paraId="3EEC822E" w14:textId="124AEC31" w:rsidR="0037543D" w:rsidRDefault="0037543D" w:rsidP="00D62EB2">
      <w:pPr>
        <w:shd w:val="clear" w:color="auto" w:fill="FFFFFF"/>
        <w:spacing w:after="300" w:line="240" w:lineRule="auto"/>
        <w:rPr>
          <w:rFonts w:asciiTheme="minorHAnsi" w:eastAsia="Times New Roman" w:hAnsiTheme="minorHAnsi" w:cs="Arial"/>
          <w:color w:val="333333"/>
          <w:lang w:val="tr-TR" w:eastAsia="tr-TR"/>
        </w:rPr>
      </w:pPr>
    </w:p>
    <w:p w14:paraId="5F53C03B" w14:textId="2B028C9F" w:rsidR="0037543D" w:rsidRDefault="0037543D" w:rsidP="00D62EB2">
      <w:pPr>
        <w:shd w:val="clear" w:color="auto" w:fill="FFFFFF"/>
        <w:spacing w:after="300" w:line="240" w:lineRule="auto"/>
        <w:rPr>
          <w:rFonts w:asciiTheme="minorHAnsi" w:eastAsia="Times New Roman" w:hAnsiTheme="minorHAnsi" w:cs="Arial"/>
          <w:color w:val="333333"/>
          <w:lang w:val="tr-TR" w:eastAsia="tr-TR"/>
        </w:rPr>
      </w:pPr>
    </w:p>
    <w:p w14:paraId="1BD98CE6" w14:textId="77777777" w:rsidR="0037543D" w:rsidRPr="00D62EB2" w:rsidRDefault="0037543D" w:rsidP="00D62EB2">
      <w:pPr>
        <w:shd w:val="clear" w:color="auto" w:fill="FFFFFF"/>
        <w:spacing w:after="300" w:line="240" w:lineRule="auto"/>
        <w:rPr>
          <w:rFonts w:asciiTheme="minorHAnsi" w:eastAsia="Times New Roman" w:hAnsiTheme="minorHAnsi" w:cs="Arial"/>
          <w:color w:val="333333"/>
          <w:lang w:val="tr-TR" w:eastAsia="tr-TR"/>
        </w:rPr>
      </w:pPr>
    </w:p>
    <w:p w14:paraId="7B2531F9" w14:textId="23F2F5AD" w:rsidR="0075148A" w:rsidRDefault="00B16B8E" w:rsidP="0075148A">
      <w:pPr>
        <w:pStyle w:val="prastasiniatinklio"/>
        <w:shd w:val="clear" w:color="auto" w:fill="FEFEFE"/>
        <w:rPr>
          <w:rFonts w:asciiTheme="minorHAnsi" w:hAnsiTheme="minorHAnsi"/>
          <w:sz w:val="22"/>
          <w:szCs w:val="22"/>
        </w:rPr>
      </w:pPr>
      <w:r>
        <w:rPr>
          <w:noProof/>
        </w:rPr>
        <w:pict w14:anchorId="7B1D0919">
          <v:shape id="_x0000_s1045" type="#_x0000_t75" style="position:absolute;margin-left:52.95pt;margin-top:1.7pt;width:380.4pt;height:238.8pt;z-index:-251652096;mso-position-horizontal-relative:text;mso-position-vertical-relative:text;mso-width-relative:page;mso-height-relative:page" wrapcoords="-43 0 -43 4008 2641 4347 128 4347 -43 4415 -43 7268 852 7608 -43 7608 -43 10596 852 10868 -43 11751 -43 15147 128 15419 -43 15623 -43 21532 21600 21532 21600 12362 21472 12226 20364 11955 21472 11819 21472 11751 20279 10868 21600 10596 21600 7608 19299 7608 21600 7336 21600 4347 18277 4347 21600 4008 21600 3328 21344 3260 21600 2989 21600 0 -43 0">
            <v:imagedata r:id="rId21" o:title="work-from-home-4987741_1920-1024x724"/>
            <w10:wrap type="tight"/>
          </v:shape>
        </w:pict>
      </w:r>
      <w:r w:rsidR="0075148A" w:rsidRPr="0075148A">
        <w:rPr>
          <w:rFonts w:asciiTheme="minorHAnsi" w:hAnsiTheme="minorHAnsi"/>
          <w:sz w:val="22"/>
          <w:szCs w:val="22"/>
        </w:rPr>
        <w:t>.</w:t>
      </w:r>
    </w:p>
    <w:p w14:paraId="6D3C7686" w14:textId="439BD55C" w:rsidR="00DD2288" w:rsidRDefault="00DD2288" w:rsidP="0075148A">
      <w:pPr>
        <w:pStyle w:val="prastasiniatinklio"/>
        <w:shd w:val="clear" w:color="auto" w:fill="FEFEFE"/>
        <w:rPr>
          <w:rFonts w:asciiTheme="minorHAnsi" w:hAnsiTheme="minorHAnsi"/>
          <w:sz w:val="22"/>
          <w:szCs w:val="22"/>
        </w:rPr>
      </w:pPr>
    </w:p>
    <w:p w14:paraId="4C550CCD" w14:textId="75D90144" w:rsidR="00DD2288" w:rsidRDefault="00DD2288" w:rsidP="0075148A">
      <w:pPr>
        <w:pStyle w:val="prastasiniatinklio"/>
        <w:shd w:val="clear" w:color="auto" w:fill="FEFEFE"/>
        <w:rPr>
          <w:rFonts w:asciiTheme="minorHAnsi" w:hAnsiTheme="minorHAnsi"/>
          <w:sz w:val="22"/>
          <w:szCs w:val="22"/>
        </w:rPr>
      </w:pPr>
    </w:p>
    <w:p w14:paraId="21128404" w14:textId="5E5F6019" w:rsidR="00DD2288" w:rsidRDefault="00DD2288" w:rsidP="0075148A">
      <w:pPr>
        <w:pStyle w:val="prastasiniatinklio"/>
        <w:shd w:val="clear" w:color="auto" w:fill="FEFEFE"/>
        <w:rPr>
          <w:rFonts w:asciiTheme="minorHAnsi" w:hAnsiTheme="minorHAnsi"/>
          <w:sz w:val="22"/>
          <w:szCs w:val="22"/>
        </w:rPr>
      </w:pPr>
    </w:p>
    <w:p w14:paraId="0BF68656" w14:textId="0B8C5043" w:rsidR="00DD2288" w:rsidRDefault="00DD2288" w:rsidP="0075148A">
      <w:pPr>
        <w:pStyle w:val="prastasiniatinklio"/>
        <w:shd w:val="clear" w:color="auto" w:fill="FEFEFE"/>
        <w:rPr>
          <w:rFonts w:asciiTheme="minorHAnsi" w:hAnsiTheme="minorHAnsi"/>
          <w:sz w:val="22"/>
          <w:szCs w:val="22"/>
        </w:rPr>
      </w:pPr>
    </w:p>
    <w:p w14:paraId="20EFC49A" w14:textId="29560C82" w:rsidR="00DD2288" w:rsidRDefault="00DD2288" w:rsidP="0075148A">
      <w:pPr>
        <w:pStyle w:val="prastasiniatinklio"/>
        <w:shd w:val="clear" w:color="auto" w:fill="FEFEFE"/>
        <w:rPr>
          <w:rFonts w:asciiTheme="minorHAnsi" w:hAnsiTheme="minorHAnsi"/>
          <w:sz w:val="22"/>
          <w:szCs w:val="22"/>
        </w:rPr>
      </w:pPr>
    </w:p>
    <w:p w14:paraId="652A926B" w14:textId="2D3FFFBE" w:rsidR="00DD2288" w:rsidRDefault="00DD2288" w:rsidP="0075148A">
      <w:pPr>
        <w:pStyle w:val="prastasiniatinklio"/>
        <w:shd w:val="clear" w:color="auto" w:fill="FEFEFE"/>
        <w:rPr>
          <w:rFonts w:asciiTheme="minorHAnsi" w:hAnsiTheme="minorHAnsi"/>
          <w:sz w:val="22"/>
          <w:szCs w:val="22"/>
        </w:rPr>
      </w:pPr>
    </w:p>
    <w:p w14:paraId="0B42F2F2" w14:textId="226ED601" w:rsidR="00DD2288" w:rsidRDefault="00DD2288" w:rsidP="0075148A">
      <w:pPr>
        <w:pStyle w:val="prastasiniatinklio"/>
        <w:shd w:val="clear" w:color="auto" w:fill="FEFEFE"/>
        <w:rPr>
          <w:rFonts w:asciiTheme="minorHAnsi" w:hAnsiTheme="minorHAnsi"/>
          <w:sz w:val="22"/>
          <w:szCs w:val="22"/>
        </w:rPr>
      </w:pPr>
    </w:p>
    <w:p w14:paraId="228A23BC" w14:textId="564F417C" w:rsidR="00DD2288" w:rsidRPr="00DD2288" w:rsidRDefault="00DD2288" w:rsidP="0075148A">
      <w:pPr>
        <w:pStyle w:val="prastasiniatinklio"/>
        <w:shd w:val="clear" w:color="auto" w:fill="FEFEFE"/>
        <w:rPr>
          <w:rFonts w:asciiTheme="minorHAnsi" w:hAnsiTheme="minorHAnsi"/>
          <w:b/>
          <w:sz w:val="22"/>
          <w:szCs w:val="22"/>
        </w:rPr>
      </w:pPr>
    </w:p>
    <w:p w14:paraId="224E7CAB" w14:textId="77777777" w:rsidR="003B78AB" w:rsidRPr="003B78AB" w:rsidRDefault="003B78AB" w:rsidP="003B78AB">
      <w:pPr>
        <w:pStyle w:val="Antrat3"/>
        <w:shd w:val="clear" w:color="auto" w:fill="FFFFFF"/>
        <w:spacing w:before="72"/>
        <w:rPr>
          <w:rStyle w:val="Grietas"/>
          <w:rFonts w:asciiTheme="minorHAnsi" w:eastAsia="Times New Roman" w:hAnsiTheme="minorHAnsi" w:cs="Arial"/>
          <w:bCs w:val="0"/>
          <w:color w:val="auto"/>
          <w:sz w:val="22"/>
          <w:szCs w:val="22"/>
          <w:lang w:val="tr-TR" w:eastAsia="tr-TR"/>
        </w:rPr>
      </w:pPr>
      <w:r w:rsidRPr="003B78AB">
        <w:rPr>
          <w:rStyle w:val="Grietas"/>
          <w:rFonts w:asciiTheme="minorHAnsi" w:eastAsia="Times New Roman" w:hAnsiTheme="minorHAnsi" w:cs="Arial"/>
          <w:bCs w:val="0"/>
          <w:color w:val="auto"/>
          <w:sz w:val="22"/>
          <w:szCs w:val="22"/>
          <w:lang w:val="tr-TR" w:eastAsia="tr-TR"/>
        </w:rPr>
        <w:t>4. Skatina bendravimą ir komandinį darbą.</w:t>
      </w:r>
    </w:p>
    <w:p w14:paraId="0ADB239A" w14:textId="77777777" w:rsidR="003B78AB" w:rsidRPr="003B78AB" w:rsidRDefault="003B78AB" w:rsidP="003B78AB">
      <w:pPr>
        <w:pStyle w:val="Antrat3"/>
        <w:shd w:val="clear" w:color="auto" w:fill="FFFFFF"/>
        <w:spacing w:before="72"/>
        <w:jc w:val="both"/>
        <w:rPr>
          <w:rStyle w:val="Grietas"/>
          <w:rFonts w:asciiTheme="minorHAnsi" w:eastAsia="Times New Roman" w:hAnsiTheme="minorHAnsi" w:cs="Arial"/>
          <w:b w:val="0"/>
          <w:bCs w:val="0"/>
          <w:color w:val="auto"/>
          <w:sz w:val="22"/>
          <w:szCs w:val="22"/>
          <w:lang w:val="tr-TR" w:eastAsia="tr-TR"/>
        </w:rPr>
      </w:pPr>
      <w:r w:rsidRPr="003B78AB">
        <w:rPr>
          <w:rStyle w:val="Grietas"/>
          <w:rFonts w:asciiTheme="minorHAnsi" w:eastAsia="Times New Roman" w:hAnsiTheme="minorHAnsi" w:cs="Arial"/>
          <w:b w:val="0"/>
          <w:bCs w:val="0"/>
          <w:color w:val="auto"/>
          <w:sz w:val="22"/>
          <w:szCs w:val="22"/>
          <w:lang w:val="tr-TR" w:eastAsia="tr-TR"/>
        </w:rPr>
        <w:t>Mokiniai gali lavinti bendradarbiavimo įgūdžius dalyvaudami įvairioje internetinėje veikloje. Pavyzdžiui, dirbdami prie įvairių projektų, bendradarbiaudami su kitais forumuose arba dalydamiesi dokumentais savo virtualiose mokymosi aplinkose. Technologijos gali paskatinti bendradarbiavimą su tos pačios klasės, tos pačios mokyklos mokiniais ir net su kitomis klasėmis visame pasaulyje.</w:t>
      </w:r>
    </w:p>
    <w:p w14:paraId="4057146C" w14:textId="77777777" w:rsidR="0052794F" w:rsidRPr="0052794F" w:rsidRDefault="0052794F" w:rsidP="0052794F">
      <w:pPr>
        <w:pStyle w:val="prastasiniatinklio"/>
        <w:shd w:val="clear" w:color="auto" w:fill="FFFFFF"/>
        <w:spacing w:before="120" w:after="120"/>
        <w:rPr>
          <w:rStyle w:val="mw-headline"/>
          <w:rFonts w:asciiTheme="minorHAnsi" w:eastAsiaTheme="majorEastAsia" w:hAnsiTheme="minorHAnsi" w:cs="Arial"/>
          <w:b/>
          <w:color w:val="000000" w:themeColor="text1"/>
          <w:sz w:val="22"/>
          <w:szCs w:val="22"/>
          <w:lang w:val="it-IT" w:eastAsia="en-US"/>
        </w:rPr>
      </w:pPr>
      <w:r w:rsidRPr="0052794F">
        <w:rPr>
          <w:rStyle w:val="mw-headline"/>
          <w:rFonts w:asciiTheme="minorHAnsi" w:eastAsiaTheme="majorEastAsia" w:hAnsiTheme="minorHAnsi" w:cs="Arial"/>
          <w:b/>
          <w:color w:val="000000" w:themeColor="text1"/>
          <w:sz w:val="22"/>
          <w:szCs w:val="22"/>
          <w:lang w:val="it-IT" w:eastAsia="en-US"/>
        </w:rPr>
        <w:t>Skaitmeninė atskirtis</w:t>
      </w:r>
    </w:p>
    <w:p w14:paraId="5678396C" w14:textId="67B75982" w:rsidR="0052794F" w:rsidRPr="0052794F" w:rsidRDefault="0052794F" w:rsidP="0052794F">
      <w:pPr>
        <w:pStyle w:val="prastasiniatinklio"/>
        <w:shd w:val="clear" w:color="auto" w:fill="FFFFFF"/>
        <w:spacing w:before="120" w:beforeAutospacing="0" w:after="120" w:afterAutospacing="0"/>
        <w:jc w:val="both"/>
        <w:rPr>
          <w:rFonts w:asciiTheme="minorHAnsi" w:hAnsiTheme="minorHAnsi" w:cs="Arial"/>
          <w:sz w:val="22"/>
          <w:szCs w:val="22"/>
        </w:rPr>
      </w:pPr>
      <w:r w:rsidRPr="0052794F">
        <w:rPr>
          <w:rStyle w:val="mw-headline"/>
          <w:rFonts w:asciiTheme="minorHAnsi" w:eastAsiaTheme="majorEastAsia" w:hAnsiTheme="minorHAnsi" w:cs="Arial"/>
          <w:sz w:val="22"/>
          <w:szCs w:val="22"/>
          <w:lang w:val="it-IT" w:eastAsia="en-US"/>
        </w:rPr>
        <w:t xml:space="preserve">Skaitmeninė atskirtis - tai žmonių, pavyzdžiui, gyvenančių išsivysčiusiose ir besivystančiose šalyse, skirtumai, susiję su galimybe naudotis </w:t>
      </w:r>
      <w:r w:rsidRPr="0052794F">
        <w:rPr>
          <w:rStyle w:val="mw-headline"/>
          <w:rFonts w:asciiTheme="minorHAnsi" w:eastAsiaTheme="majorEastAsia" w:hAnsiTheme="minorHAnsi" w:cs="Arial"/>
          <w:b/>
          <w:sz w:val="22"/>
          <w:szCs w:val="22"/>
          <w:lang w:val="it-IT" w:eastAsia="en-US"/>
        </w:rPr>
        <w:t>informacinėmis ir ryšių technologijomis</w:t>
      </w:r>
      <w:r w:rsidRPr="0052794F">
        <w:rPr>
          <w:rStyle w:val="mw-headline"/>
          <w:rFonts w:asciiTheme="minorHAnsi" w:eastAsiaTheme="majorEastAsia" w:hAnsiTheme="minorHAnsi" w:cs="Arial"/>
          <w:sz w:val="22"/>
          <w:szCs w:val="22"/>
          <w:lang w:val="it-IT" w:eastAsia="en-US"/>
        </w:rPr>
        <w:t xml:space="preserve"> (IRT), ypač kompiuterine ir programine įranga bei internetu. Asmenys visuomenėse, kuriose trūksta ekonominių išteklių </w:t>
      </w:r>
      <w:r w:rsidRPr="00E714B9">
        <w:rPr>
          <w:rStyle w:val="mw-headline"/>
          <w:rFonts w:asciiTheme="minorHAnsi" w:eastAsiaTheme="majorEastAsia" w:hAnsiTheme="minorHAnsi" w:cs="Arial"/>
          <w:b/>
          <w:sz w:val="22"/>
          <w:szCs w:val="22"/>
          <w:lang w:val="it-IT" w:eastAsia="en-US"/>
        </w:rPr>
        <w:t>IRT</w:t>
      </w:r>
      <w:r w:rsidRPr="0052794F">
        <w:rPr>
          <w:rStyle w:val="mw-headline"/>
          <w:rFonts w:asciiTheme="minorHAnsi" w:eastAsiaTheme="majorEastAsia" w:hAnsiTheme="minorHAnsi" w:cs="Arial"/>
          <w:sz w:val="22"/>
          <w:szCs w:val="22"/>
          <w:lang w:val="it-IT" w:eastAsia="en-US"/>
        </w:rPr>
        <w:t xml:space="preserve"> infrastruktūrai kurti, neturi tinkamo skaitmeninio raštingumo, o tai reiškia, kad jų skaitmeniniai įgūdžiai yra riboti.</w:t>
      </w:r>
    </w:p>
    <w:p w14:paraId="752EA53F" w14:textId="77777777" w:rsidR="0052794F" w:rsidRPr="00564FA6" w:rsidRDefault="0052794F" w:rsidP="00564FA6">
      <w:pPr>
        <w:pStyle w:val="prastasiniatinklio"/>
        <w:shd w:val="clear" w:color="auto" w:fill="FFFFFF"/>
        <w:spacing w:before="120" w:beforeAutospacing="0" w:after="120" w:afterAutospacing="0"/>
        <w:rPr>
          <w:rFonts w:asciiTheme="minorHAnsi" w:hAnsiTheme="minorHAnsi" w:cs="Arial"/>
          <w:color w:val="000000" w:themeColor="text1"/>
          <w:sz w:val="22"/>
          <w:szCs w:val="22"/>
        </w:rPr>
      </w:pPr>
    </w:p>
    <w:p w14:paraId="4463C18E" w14:textId="7156A1A4" w:rsidR="00564FA6" w:rsidRPr="00DD2288" w:rsidRDefault="00B16B8E" w:rsidP="00DD2288">
      <w:pPr>
        <w:pStyle w:val="prastasiniatinklio"/>
        <w:shd w:val="clear" w:color="auto" w:fill="FFFFFF"/>
        <w:spacing w:before="0" w:beforeAutospacing="0" w:after="300" w:afterAutospacing="0"/>
        <w:rPr>
          <w:rFonts w:asciiTheme="minorHAnsi" w:hAnsiTheme="minorHAnsi" w:cs="Arial"/>
          <w:color w:val="333333"/>
          <w:sz w:val="22"/>
          <w:szCs w:val="22"/>
        </w:rPr>
      </w:pPr>
      <w:r>
        <w:rPr>
          <w:noProof/>
        </w:rPr>
        <w:pict w14:anchorId="44043AF5">
          <v:shape id="_x0000_s1046" type="#_x0000_t75" style="position:absolute;margin-left:84.75pt;margin-top:7.35pt;width:276.6pt;height:159pt;z-index:-251651072;mso-position-horizontal-relative:text;mso-position-vertical-relative:text;mso-width-relative:page;mso-height-relative:page" wrapcoords="-59 0 -59 21498 21600 21498 21600 0 -59 0">
            <v:imagedata r:id="rId22" o:title="images (1)"/>
            <w10:wrap type="tight"/>
          </v:shape>
        </w:pict>
      </w:r>
    </w:p>
    <w:p w14:paraId="39902058" w14:textId="77777777" w:rsidR="00DD2288" w:rsidRDefault="00DD2288" w:rsidP="0075148A">
      <w:pPr>
        <w:pStyle w:val="prastasiniatinklio"/>
        <w:shd w:val="clear" w:color="auto" w:fill="FEFEFE"/>
        <w:rPr>
          <w:rFonts w:asciiTheme="minorHAnsi" w:hAnsiTheme="minorHAnsi"/>
          <w:sz w:val="22"/>
          <w:szCs w:val="22"/>
        </w:rPr>
      </w:pPr>
    </w:p>
    <w:p w14:paraId="44C854CE" w14:textId="546A3388" w:rsidR="00DD2288" w:rsidRDefault="00DD2288" w:rsidP="0075148A">
      <w:pPr>
        <w:pStyle w:val="prastasiniatinklio"/>
        <w:shd w:val="clear" w:color="auto" w:fill="FEFEFE"/>
        <w:rPr>
          <w:rFonts w:asciiTheme="minorHAnsi" w:hAnsiTheme="minorHAnsi"/>
          <w:sz w:val="22"/>
          <w:szCs w:val="22"/>
        </w:rPr>
      </w:pPr>
    </w:p>
    <w:p w14:paraId="0947DA4D" w14:textId="248E730C" w:rsidR="00DD2288" w:rsidRDefault="00DD2288" w:rsidP="0075148A">
      <w:pPr>
        <w:pStyle w:val="prastasiniatinklio"/>
        <w:shd w:val="clear" w:color="auto" w:fill="FEFEFE"/>
        <w:rPr>
          <w:rFonts w:asciiTheme="minorHAnsi" w:hAnsiTheme="minorHAnsi"/>
          <w:sz w:val="22"/>
          <w:szCs w:val="22"/>
        </w:rPr>
      </w:pPr>
    </w:p>
    <w:p w14:paraId="07E05A3F" w14:textId="77777777" w:rsidR="00DD2288" w:rsidRDefault="00DD2288" w:rsidP="0075148A">
      <w:pPr>
        <w:pStyle w:val="prastasiniatinklio"/>
        <w:shd w:val="clear" w:color="auto" w:fill="FEFEFE"/>
        <w:rPr>
          <w:rFonts w:asciiTheme="minorHAnsi" w:hAnsiTheme="minorHAnsi"/>
          <w:sz w:val="22"/>
          <w:szCs w:val="22"/>
        </w:rPr>
      </w:pPr>
    </w:p>
    <w:p w14:paraId="1DAB70B5" w14:textId="77777777" w:rsidR="002E2EB8" w:rsidRPr="002E2EB8" w:rsidRDefault="002E2EB8" w:rsidP="002E2EB8">
      <w:pPr>
        <w:pStyle w:val="prastasiniatinklio"/>
        <w:shd w:val="clear" w:color="auto" w:fill="FFFFFF"/>
        <w:spacing w:before="120" w:after="120"/>
        <w:rPr>
          <w:rFonts w:asciiTheme="minorHAnsi" w:eastAsiaTheme="majorEastAsia" w:hAnsiTheme="minorHAnsi" w:cs="Arial"/>
          <w:b/>
          <w:sz w:val="22"/>
          <w:szCs w:val="22"/>
          <w:shd w:val="clear" w:color="auto" w:fill="FFFFFF"/>
          <w:lang w:val="it-IT" w:eastAsia="en-US"/>
        </w:rPr>
      </w:pPr>
      <w:r w:rsidRPr="002E2EB8">
        <w:rPr>
          <w:rFonts w:asciiTheme="minorHAnsi" w:eastAsiaTheme="majorEastAsia" w:hAnsiTheme="minorHAnsi" w:cs="Arial"/>
          <w:b/>
          <w:sz w:val="22"/>
          <w:szCs w:val="22"/>
          <w:shd w:val="clear" w:color="auto" w:fill="FFFFFF"/>
          <w:lang w:val="it-IT" w:eastAsia="en-US"/>
        </w:rPr>
        <w:lastRenderedPageBreak/>
        <w:t>Dalyvavimo atotrūkis</w:t>
      </w:r>
    </w:p>
    <w:p w14:paraId="550F93DD" w14:textId="77777777" w:rsidR="002E2EB8" w:rsidRPr="002E2EB8" w:rsidRDefault="002E2EB8" w:rsidP="002E2EB8">
      <w:pPr>
        <w:pStyle w:val="prastasiniatinklio"/>
        <w:shd w:val="clear" w:color="auto" w:fill="FFFFFF"/>
        <w:spacing w:before="120" w:after="120"/>
        <w:jc w:val="both"/>
        <w:rPr>
          <w:rFonts w:asciiTheme="minorHAnsi" w:eastAsiaTheme="majorEastAsia" w:hAnsiTheme="minorHAnsi" w:cs="Arial"/>
          <w:sz w:val="22"/>
          <w:szCs w:val="22"/>
          <w:shd w:val="clear" w:color="auto" w:fill="FFFFFF"/>
          <w:lang w:val="it-IT" w:eastAsia="en-US"/>
        </w:rPr>
      </w:pPr>
      <w:r w:rsidRPr="002E2EB8">
        <w:rPr>
          <w:rFonts w:asciiTheme="minorHAnsi" w:eastAsiaTheme="majorEastAsia" w:hAnsiTheme="minorHAnsi" w:cs="Arial"/>
          <w:sz w:val="22"/>
          <w:szCs w:val="22"/>
          <w:shd w:val="clear" w:color="auto" w:fill="FFFFFF"/>
          <w:lang w:val="it-IT" w:eastAsia="en-US"/>
        </w:rPr>
        <w:t>Skaitmeninio raštingumo problema yra ta, kad mokiniai namuose turi prieigą prie interneto, kuris yra lygiavertis tam, su kuriuo jie bendrauja klasėje. Kai kurie mokiniai turi prieigą tik būdami mokykloje ir bibliotekoje. Jie negauna pakankamai arba tokios pat kokybės skaitmeninės patirties. Dėl to atsiranda dalyvavimo atotrūkis, taip pat nesugebėjimas suprasti skaitmeninio raštingumo.</w:t>
      </w:r>
    </w:p>
    <w:p w14:paraId="51A86365" w14:textId="77777777" w:rsidR="002E2EB8" w:rsidRPr="002E2EB8" w:rsidRDefault="002E2EB8" w:rsidP="002E2EB8">
      <w:pPr>
        <w:pStyle w:val="prastasiniatinklio"/>
        <w:shd w:val="clear" w:color="auto" w:fill="FFFFFF"/>
        <w:spacing w:before="120" w:after="120"/>
        <w:rPr>
          <w:rFonts w:asciiTheme="minorHAnsi" w:eastAsiaTheme="majorEastAsia" w:hAnsiTheme="minorHAnsi" w:cs="Arial"/>
          <w:b/>
          <w:sz w:val="22"/>
          <w:szCs w:val="22"/>
          <w:shd w:val="clear" w:color="auto" w:fill="FFFFFF"/>
          <w:lang w:val="it-IT" w:eastAsia="en-US"/>
        </w:rPr>
      </w:pPr>
      <w:r w:rsidRPr="002E2EB8">
        <w:rPr>
          <w:rFonts w:asciiTheme="minorHAnsi" w:eastAsiaTheme="majorEastAsia" w:hAnsiTheme="minorHAnsi" w:cs="Arial"/>
          <w:b/>
          <w:sz w:val="22"/>
          <w:szCs w:val="22"/>
          <w:shd w:val="clear" w:color="auto" w:fill="FFFFFF"/>
          <w:lang w:val="it-IT" w:eastAsia="en-US"/>
        </w:rPr>
        <w:t>Skaitmeninės teisės</w:t>
      </w:r>
    </w:p>
    <w:p w14:paraId="5E95B5BE" w14:textId="1C25F2C9" w:rsidR="00315FE1" w:rsidRPr="002E2EB8" w:rsidRDefault="002E2EB8" w:rsidP="002E2EB8">
      <w:pPr>
        <w:pStyle w:val="prastasiniatinklio"/>
        <w:shd w:val="clear" w:color="auto" w:fill="FFFFFF"/>
        <w:spacing w:before="120" w:beforeAutospacing="0" w:after="120" w:afterAutospacing="0"/>
        <w:jc w:val="both"/>
        <w:rPr>
          <w:rFonts w:asciiTheme="minorHAnsi" w:hAnsiTheme="minorHAnsi" w:cs="Arial"/>
          <w:color w:val="202122"/>
          <w:sz w:val="22"/>
          <w:szCs w:val="22"/>
        </w:rPr>
      </w:pPr>
      <w:r w:rsidRPr="002E2EB8">
        <w:rPr>
          <w:rFonts w:asciiTheme="minorHAnsi" w:eastAsiaTheme="majorEastAsia" w:hAnsiTheme="minorHAnsi" w:cs="Arial"/>
          <w:sz w:val="22"/>
          <w:szCs w:val="22"/>
          <w:shd w:val="clear" w:color="auto" w:fill="FFFFFF"/>
          <w:lang w:val="it-IT" w:eastAsia="en-US"/>
        </w:rPr>
        <w:t xml:space="preserve">Skaitmeninės teisės </w:t>
      </w:r>
      <w:r>
        <w:rPr>
          <w:rFonts w:asciiTheme="minorHAnsi" w:eastAsiaTheme="majorEastAsia" w:hAnsiTheme="minorHAnsi" w:cs="Arial"/>
          <w:sz w:val="22"/>
          <w:szCs w:val="22"/>
          <w:shd w:val="clear" w:color="auto" w:fill="FFFFFF"/>
          <w:lang w:val="it-IT" w:eastAsia="en-US"/>
        </w:rPr>
        <w:t>—</w:t>
      </w:r>
      <w:r w:rsidRPr="002E2EB8">
        <w:rPr>
          <w:rFonts w:asciiTheme="minorHAnsi" w:eastAsiaTheme="majorEastAsia" w:hAnsiTheme="minorHAnsi" w:cs="Arial"/>
          <w:sz w:val="22"/>
          <w:szCs w:val="22"/>
          <w:shd w:val="clear" w:color="auto" w:fill="FFFFFF"/>
          <w:lang w:val="it-IT" w:eastAsia="en-US"/>
        </w:rPr>
        <w:t xml:space="preserve"> tai asmens teisės, suteikiančios jam saviraiškos ir nuomonės laisvę internetinėje aplinkoje, kurių šaknys siekia žmogaus teorines ir praktines teises. Jos apima asmens teises į privatumą naudojantis internetu ir iš esmės yra atsakingos už tai, kaip asmuo naudojasi įvairiomis technologijomis ir kaip turinys yra platinamas bei tarpininkaujamas. Vyriausybės pareigūnai ir politikos formuotojai naudojasi skaitmeninėmis teisėmis kaip atspirties tašku priimant ir kuriant politiką ir įstatymus, kad įgytume teises internete taip pat, kaip jas įgyjame realiame gyvenime. Privačios organizacijos, turinčios savo interneto infrastruktūrą, taip pat kuria savo nuosavybei būdingas teises. Šiuolaikiniame pasaulyje dauguma, jei ne visa medžiaga, persikėlė į internetinę aplinką, o viešoji politika turėjo didelę įtaką remiant šį judėjimą. Neapsiribojant tradicinėmis akademinėmis žiniomis, tokios etinės teisės kaip autorių teisės, pilietiškumas ir pokalbis gali būti priskiriamos skaitmeniniam raštingumui, nes šiais laikais priemones ir medžiagą galima lengvai kopijuoti, pasiskolinti, pavogti ir perkurti, nes raštingumas yra kolektyvinis ir interaktyvus, ypač tinkliniame pasaulyje.</w:t>
      </w:r>
    </w:p>
    <w:p w14:paraId="6968D332" w14:textId="23829875" w:rsidR="00315FE1" w:rsidRPr="00315FE1" w:rsidRDefault="00B16B8E" w:rsidP="00315FE1">
      <w:pPr>
        <w:pStyle w:val="prastasiniatinklio"/>
        <w:shd w:val="clear" w:color="auto" w:fill="FFFFFF"/>
        <w:spacing w:before="120" w:beforeAutospacing="0" w:after="120" w:afterAutospacing="0"/>
        <w:rPr>
          <w:rFonts w:asciiTheme="minorHAnsi" w:hAnsiTheme="minorHAnsi" w:cs="Arial"/>
          <w:color w:val="202122"/>
          <w:sz w:val="22"/>
          <w:szCs w:val="22"/>
        </w:rPr>
      </w:pPr>
      <w:r>
        <w:rPr>
          <w:rFonts w:asciiTheme="minorHAnsi" w:hAnsiTheme="minorHAnsi" w:cs="Arial"/>
          <w:color w:val="202122"/>
          <w:sz w:val="22"/>
          <w:szCs w:val="22"/>
        </w:rPr>
        <w:pict w14:anchorId="12A75749">
          <v:shape id="_x0000_i1084" type="#_x0000_t75" style="width:498.6pt;height:175.8pt">
            <v:imagedata r:id="rId23" o:title="rsz_drfa_banner"/>
          </v:shape>
        </w:pict>
      </w:r>
    </w:p>
    <w:p w14:paraId="2BBE15BF" w14:textId="269A29CA" w:rsidR="00E107BF" w:rsidRDefault="00E107BF" w:rsidP="00E107BF"/>
    <w:p w14:paraId="2EA06352" w14:textId="77777777" w:rsidR="00685C6A" w:rsidRPr="00685C6A" w:rsidRDefault="00685C6A" w:rsidP="00685C6A">
      <w:pPr>
        <w:pStyle w:val="prastasiniatinklio"/>
        <w:shd w:val="clear" w:color="auto" w:fill="FFFFFF"/>
        <w:spacing w:before="120" w:after="120"/>
        <w:rPr>
          <w:rStyle w:val="mw-headline"/>
          <w:rFonts w:asciiTheme="minorHAnsi" w:eastAsiaTheme="majorEastAsia" w:hAnsiTheme="minorHAnsi" w:cs="Arial"/>
          <w:b/>
          <w:color w:val="000000" w:themeColor="text1"/>
          <w:sz w:val="22"/>
          <w:szCs w:val="22"/>
          <w:lang w:val="it-IT" w:eastAsia="en-US"/>
        </w:rPr>
      </w:pPr>
      <w:r w:rsidRPr="00685C6A">
        <w:rPr>
          <w:rStyle w:val="mw-headline"/>
          <w:rFonts w:asciiTheme="minorHAnsi" w:eastAsiaTheme="majorEastAsia" w:hAnsiTheme="minorHAnsi" w:cs="Arial"/>
          <w:b/>
          <w:color w:val="000000" w:themeColor="text1"/>
          <w:sz w:val="22"/>
          <w:szCs w:val="22"/>
          <w:lang w:val="it-IT" w:eastAsia="en-US"/>
        </w:rPr>
        <w:t>Skaitmeninė pilietiškumas</w:t>
      </w:r>
    </w:p>
    <w:p w14:paraId="71A6889A" w14:textId="08041171" w:rsidR="002E38F4" w:rsidRPr="00685C6A" w:rsidRDefault="00685C6A" w:rsidP="00685C6A">
      <w:pPr>
        <w:pStyle w:val="prastasiniatinklio"/>
        <w:shd w:val="clear" w:color="auto" w:fill="FFFFFF"/>
        <w:spacing w:before="120" w:beforeAutospacing="0" w:after="120" w:afterAutospacing="0"/>
        <w:jc w:val="both"/>
        <w:rPr>
          <w:rFonts w:asciiTheme="minorHAnsi" w:hAnsiTheme="minorHAnsi" w:cs="Arial"/>
          <w:color w:val="000000" w:themeColor="text1"/>
          <w:sz w:val="22"/>
          <w:szCs w:val="22"/>
        </w:rPr>
      </w:pPr>
      <w:r w:rsidRPr="00685C6A">
        <w:rPr>
          <w:rStyle w:val="mw-headline"/>
          <w:rFonts w:asciiTheme="minorHAnsi" w:eastAsiaTheme="majorEastAsia" w:hAnsiTheme="minorHAnsi" w:cs="Arial"/>
          <w:color w:val="000000" w:themeColor="text1"/>
          <w:sz w:val="22"/>
          <w:szCs w:val="22"/>
          <w:lang w:val="it-IT" w:eastAsia="en-US"/>
        </w:rPr>
        <w:t>Skai</w:t>
      </w:r>
      <w:r w:rsidR="00F148F3">
        <w:rPr>
          <w:rStyle w:val="mw-headline"/>
          <w:rFonts w:asciiTheme="minorHAnsi" w:eastAsiaTheme="majorEastAsia" w:hAnsiTheme="minorHAnsi" w:cs="Arial"/>
          <w:color w:val="000000" w:themeColor="text1"/>
          <w:sz w:val="22"/>
          <w:szCs w:val="22"/>
          <w:lang w:val="it-IT" w:eastAsia="en-US"/>
        </w:rPr>
        <w:t>tmeninis pilietiškumas reiškia „</w:t>
      </w:r>
      <w:r w:rsidRPr="00685C6A">
        <w:rPr>
          <w:rStyle w:val="mw-headline"/>
          <w:rFonts w:asciiTheme="minorHAnsi" w:eastAsiaTheme="majorEastAsia" w:hAnsiTheme="minorHAnsi" w:cs="Arial"/>
          <w:color w:val="000000" w:themeColor="text1"/>
          <w:sz w:val="22"/>
          <w:szCs w:val="22"/>
          <w:lang w:val="it-IT" w:eastAsia="en-US"/>
        </w:rPr>
        <w:t>teisę dalyvauti visuomenės gyvenime internete</w:t>
      </w:r>
      <w:r w:rsidR="00F148F3">
        <w:rPr>
          <w:rStyle w:val="mw-headline"/>
          <w:rFonts w:asciiTheme="minorHAnsi" w:eastAsiaTheme="majorEastAsia" w:hAnsiTheme="minorHAnsi" w:cs="Arial"/>
          <w:color w:val="000000" w:themeColor="text1"/>
          <w:sz w:val="22"/>
          <w:szCs w:val="22"/>
          <w:lang w:val="it-IT" w:eastAsia="en-US"/>
        </w:rPr>
        <w:t>“</w:t>
      </w:r>
      <w:r w:rsidRPr="00685C6A">
        <w:rPr>
          <w:rStyle w:val="mw-headline"/>
          <w:rFonts w:asciiTheme="minorHAnsi" w:eastAsiaTheme="majorEastAsia" w:hAnsiTheme="minorHAnsi" w:cs="Arial"/>
          <w:color w:val="000000" w:themeColor="text1"/>
          <w:sz w:val="22"/>
          <w:szCs w:val="22"/>
          <w:lang w:val="it-IT" w:eastAsia="en-US"/>
        </w:rPr>
        <w:t>. Ji susijusi su valstybinės pilietybės sąvoka, kurią lemia šalis ar regionas, ku</w:t>
      </w:r>
      <w:r w:rsidR="00F148F3">
        <w:rPr>
          <w:rStyle w:val="mw-headline"/>
          <w:rFonts w:asciiTheme="minorHAnsi" w:eastAsiaTheme="majorEastAsia" w:hAnsiTheme="minorHAnsi" w:cs="Arial"/>
          <w:color w:val="000000" w:themeColor="text1"/>
          <w:sz w:val="22"/>
          <w:szCs w:val="22"/>
          <w:lang w:val="it-IT" w:eastAsia="en-US"/>
        </w:rPr>
        <w:t>riame žmogus gimė, taip pat su „</w:t>
      </w:r>
      <w:r w:rsidRPr="00685C6A">
        <w:rPr>
          <w:rStyle w:val="mw-headline"/>
          <w:rFonts w:asciiTheme="minorHAnsi" w:eastAsiaTheme="majorEastAsia" w:hAnsiTheme="minorHAnsi" w:cs="Arial"/>
          <w:color w:val="000000" w:themeColor="text1"/>
          <w:sz w:val="22"/>
          <w:szCs w:val="22"/>
          <w:lang w:val="it-IT" w:eastAsia="en-US"/>
        </w:rPr>
        <w:t>pareigingo piliečio, dalyvaujančio rinkimų procese ir internete per</w:t>
      </w:r>
      <w:r w:rsidR="00F148F3">
        <w:rPr>
          <w:rStyle w:val="mw-headline"/>
          <w:rFonts w:asciiTheme="minorHAnsi" w:eastAsiaTheme="majorEastAsia" w:hAnsiTheme="minorHAnsi" w:cs="Arial"/>
          <w:color w:val="000000" w:themeColor="text1"/>
          <w:sz w:val="22"/>
          <w:szCs w:val="22"/>
          <w:lang w:val="it-IT" w:eastAsia="en-US"/>
        </w:rPr>
        <w:t xml:space="preserve"> masinės informacijos priemones“</w:t>
      </w:r>
      <w:r w:rsidRPr="00685C6A">
        <w:rPr>
          <w:rStyle w:val="mw-headline"/>
          <w:rFonts w:asciiTheme="minorHAnsi" w:eastAsiaTheme="majorEastAsia" w:hAnsiTheme="minorHAnsi" w:cs="Arial"/>
          <w:color w:val="000000" w:themeColor="text1"/>
          <w:sz w:val="22"/>
          <w:szCs w:val="22"/>
          <w:lang w:val="it-IT" w:eastAsia="en-US"/>
        </w:rPr>
        <w:t xml:space="preserve">, idėja. Raštingas skaitmeninis pilietis turi įgūdžių skaityti, rašyti ir bendrauti su internetinėmis bendruomenėmis per ekranus bei orientuojasi į socialinį teisingumą. Geriausiai tai apibūdinta straipsnyje </w:t>
      </w:r>
      <w:r w:rsidRPr="00F148F3">
        <w:rPr>
          <w:rStyle w:val="mw-headline"/>
          <w:rFonts w:asciiTheme="minorHAnsi" w:eastAsiaTheme="majorEastAsia" w:hAnsiTheme="minorHAnsi" w:cs="Arial"/>
          <w:i/>
          <w:color w:val="000000" w:themeColor="text1"/>
          <w:sz w:val="22"/>
          <w:szCs w:val="22"/>
          <w:lang w:val="it-IT" w:eastAsia="en-US"/>
        </w:rPr>
        <w:t>Skaitmeninis pilietiškumas pasaulinės pandemijos metu</w:t>
      </w:r>
      <w:r w:rsidRPr="00685C6A">
        <w:rPr>
          <w:rStyle w:val="mw-headline"/>
          <w:rFonts w:asciiTheme="minorHAnsi" w:eastAsiaTheme="majorEastAsia" w:hAnsiTheme="minorHAnsi" w:cs="Arial"/>
          <w:color w:val="000000" w:themeColor="text1"/>
          <w:sz w:val="22"/>
          <w:szCs w:val="22"/>
          <w:lang w:val="it-IT" w:eastAsia="en-US"/>
        </w:rPr>
        <w:t xml:space="preserve">: </w:t>
      </w:r>
      <w:r w:rsidR="00F148F3">
        <w:rPr>
          <w:rStyle w:val="mw-headline"/>
          <w:rFonts w:asciiTheme="minorHAnsi" w:eastAsiaTheme="majorEastAsia" w:hAnsiTheme="minorHAnsi" w:cs="Arial"/>
          <w:color w:val="000000" w:themeColor="text1"/>
          <w:sz w:val="22"/>
          <w:szCs w:val="22"/>
          <w:lang w:val="it-IT" w:eastAsia="en-US"/>
        </w:rPr>
        <w:t>„s</w:t>
      </w:r>
      <w:r w:rsidRPr="00685C6A">
        <w:rPr>
          <w:rStyle w:val="mw-headline"/>
          <w:rFonts w:asciiTheme="minorHAnsi" w:eastAsiaTheme="majorEastAsia" w:hAnsiTheme="minorHAnsi" w:cs="Arial"/>
          <w:color w:val="000000" w:themeColor="text1"/>
          <w:sz w:val="22"/>
          <w:szCs w:val="22"/>
          <w:lang w:val="it-IT" w:eastAsia="en-US"/>
        </w:rPr>
        <w:t>kaitmeninis pilietinis raštingumas, kaip ir apskritai demokratinis pilietiškumas, reikalauja pereiti nuo mokymosi apie pilietiškumą prie dalyvavimo ir įsitraukimo į demokratines bendruomenes akis į akį, internete ir visose tarpinėse erdvėse</w:t>
      </w:r>
      <w:r w:rsidR="00F148F3">
        <w:rPr>
          <w:rStyle w:val="mw-headline"/>
          <w:rFonts w:asciiTheme="minorHAnsi" w:eastAsiaTheme="majorEastAsia" w:hAnsiTheme="minorHAnsi" w:cs="Arial"/>
          <w:color w:val="000000" w:themeColor="text1"/>
          <w:sz w:val="22"/>
          <w:szCs w:val="22"/>
          <w:lang w:val="it-IT" w:eastAsia="en-US"/>
        </w:rPr>
        <w:t>“</w:t>
      </w:r>
      <w:r w:rsidRPr="00685C6A">
        <w:rPr>
          <w:rStyle w:val="mw-headline"/>
          <w:rFonts w:asciiTheme="minorHAnsi" w:eastAsiaTheme="majorEastAsia" w:hAnsiTheme="minorHAnsi" w:cs="Arial"/>
          <w:color w:val="000000" w:themeColor="text1"/>
          <w:sz w:val="22"/>
          <w:szCs w:val="22"/>
          <w:lang w:val="it-IT" w:eastAsia="en-US"/>
        </w:rPr>
        <w:t xml:space="preserve">. Įgijęs įvairių skaitmeninių įgūdžių ir raštingumo, žmogus gali efektyviai spręsti socialines problemas, kurios gali kilti naudojantis socialinėmis platformomis. Be to, skaitmeninis pilietiškumas turi tris internetinius aspektus: didesnį darbo užmokestį, demokratinį dalyvavimą ir geresnes bendravimo galimybes, kurios atsiranda dėl įgytų skaitmeninių įgūdžių. </w:t>
      </w:r>
      <w:r w:rsidR="00B6442E" w:rsidRPr="00685C6A">
        <w:rPr>
          <w:rStyle w:val="mw-headline"/>
          <w:rFonts w:asciiTheme="minorHAnsi" w:eastAsiaTheme="majorEastAsia" w:hAnsiTheme="minorHAnsi" w:cs="Arial"/>
          <w:color w:val="000000" w:themeColor="text1"/>
          <w:sz w:val="22"/>
          <w:szCs w:val="22"/>
          <w:lang w:val="it-IT" w:eastAsia="en-US"/>
        </w:rPr>
        <w:t>Skai</w:t>
      </w:r>
      <w:r w:rsidR="00B6442E">
        <w:rPr>
          <w:rStyle w:val="mw-headline"/>
          <w:rFonts w:asciiTheme="minorHAnsi" w:eastAsiaTheme="majorEastAsia" w:hAnsiTheme="minorHAnsi" w:cs="Arial"/>
          <w:color w:val="000000" w:themeColor="text1"/>
          <w:sz w:val="22"/>
          <w:szCs w:val="22"/>
          <w:lang w:val="it-IT" w:eastAsia="en-US"/>
        </w:rPr>
        <w:t xml:space="preserve">tmeninis pilietiškumas </w:t>
      </w:r>
      <w:r w:rsidRPr="00685C6A">
        <w:rPr>
          <w:rStyle w:val="mw-headline"/>
          <w:rFonts w:asciiTheme="minorHAnsi" w:eastAsiaTheme="majorEastAsia" w:hAnsiTheme="minorHAnsi" w:cs="Arial"/>
          <w:color w:val="000000" w:themeColor="text1"/>
          <w:sz w:val="22"/>
          <w:szCs w:val="22"/>
          <w:lang w:val="it-IT" w:eastAsia="en-US"/>
        </w:rPr>
        <w:t xml:space="preserve">taip pat reiškia internetinį sąmoningumą ir gebėjimą būti saugiam ir atsakingam </w:t>
      </w:r>
      <w:r w:rsidRPr="00685C6A">
        <w:rPr>
          <w:rStyle w:val="mw-headline"/>
          <w:rFonts w:asciiTheme="minorHAnsi" w:eastAsiaTheme="majorEastAsia" w:hAnsiTheme="minorHAnsi" w:cs="Arial"/>
          <w:color w:val="000000" w:themeColor="text1"/>
          <w:sz w:val="22"/>
          <w:szCs w:val="22"/>
          <w:lang w:val="it-IT" w:eastAsia="en-US"/>
        </w:rPr>
        <w:lastRenderedPageBreak/>
        <w:t xml:space="preserve">internete. Ši idėja kilo dėl pastarąjį dešimtmetį atsiradusios socialinės žiniasklaidos, kuri sustiprino pasaulinį ryšį ir greitesnį bendravimą. Tačiau kartu su šiuo reiškiniu atsirado ir netikrų naujienų, neapykantos kalbų, kibernetinių patyčių, melagingų pranešimų ir t. t. Taigi, dėl to skaitmeninis raštingumas ir </w:t>
      </w:r>
      <w:r w:rsidR="00B6442E">
        <w:rPr>
          <w:rStyle w:val="mw-headline"/>
          <w:rFonts w:asciiTheme="minorHAnsi" w:eastAsiaTheme="majorEastAsia" w:hAnsiTheme="minorHAnsi" w:cs="Arial"/>
          <w:color w:val="000000" w:themeColor="text1"/>
          <w:sz w:val="22"/>
          <w:szCs w:val="22"/>
          <w:lang w:val="it-IT" w:eastAsia="en-US"/>
        </w:rPr>
        <w:t>s</w:t>
      </w:r>
      <w:r w:rsidR="00B6442E" w:rsidRPr="00685C6A">
        <w:rPr>
          <w:rStyle w:val="mw-headline"/>
          <w:rFonts w:asciiTheme="minorHAnsi" w:eastAsiaTheme="majorEastAsia" w:hAnsiTheme="minorHAnsi" w:cs="Arial"/>
          <w:color w:val="000000" w:themeColor="text1"/>
          <w:sz w:val="22"/>
          <w:szCs w:val="22"/>
          <w:lang w:val="it-IT" w:eastAsia="en-US"/>
        </w:rPr>
        <w:t>kai</w:t>
      </w:r>
      <w:r w:rsidR="00B6442E">
        <w:rPr>
          <w:rStyle w:val="mw-headline"/>
          <w:rFonts w:asciiTheme="minorHAnsi" w:eastAsiaTheme="majorEastAsia" w:hAnsiTheme="minorHAnsi" w:cs="Arial"/>
          <w:color w:val="000000" w:themeColor="text1"/>
          <w:sz w:val="22"/>
          <w:szCs w:val="22"/>
          <w:lang w:val="it-IT" w:eastAsia="en-US"/>
        </w:rPr>
        <w:t xml:space="preserve">tmeninis pilietiškumas </w:t>
      </w:r>
      <w:r w:rsidRPr="00685C6A">
        <w:rPr>
          <w:rStyle w:val="mw-headline"/>
          <w:rFonts w:asciiTheme="minorHAnsi" w:eastAsiaTheme="majorEastAsia" w:hAnsiTheme="minorHAnsi" w:cs="Arial"/>
          <w:color w:val="000000" w:themeColor="text1"/>
          <w:sz w:val="22"/>
          <w:szCs w:val="22"/>
          <w:lang w:val="it-IT" w:eastAsia="en-US"/>
        </w:rPr>
        <w:t>tapo priklausomi vienas nuo kito.</w:t>
      </w:r>
    </w:p>
    <w:p w14:paraId="32D9C0EE" w14:textId="0548251C" w:rsidR="002E38F4" w:rsidRDefault="00B16B8E" w:rsidP="00E107BF">
      <w:r>
        <w:pict w14:anchorId="17387D38">
          <v:shape id="_x0000_i1085" type="#_x0000_t75" style="width:502.8pt;height:234.6pt">
            <v:imagedata r:id="rId24" o:title="evolution-of-digital-citizenship-infographic-01"/>
          </v:shape>
        </w:pict>
      </w:r>
    </w:p>
    <w:p w14:paraId="0F173106" w14:textId="440CF3CF" w:rsidR="00147C04" w:rsidRPr="00147C04" w:rsidRDefault="00147C04" w:rsidP="00147C04">
      <w:pPr>
        <w:rPr>
          <w:rStyle w:val="mw-headline"/>
          <w:rFonts w:asciiTheme="minorHAnsi" w:eastAsiaTheme="majorEastAsia" w:hAnsiTheme="minorHAnsi" w:cs="Arial"/>
          <w:b/>
          <w:color w:val="000000" w:themeColor="text1"/>
        </w:rPr>
      </w:pPr>
      <w:r w:rsidRPr="00147C04">
        <w:rPr>
          <w:rStyle w:val="mw-headline"/>
          <w:rFonts w:asciiTheme="minorHAnsi" w:eastAsiaTheme="majorEastAsia" w:hAnsiTheme="minorHAnsi" w:cs="Arial"/>
          <w:b/>
          <w:color w:val="000000" w:themeColor="text1"/>
        </w:rPr>
        <w:t>Skaitmeniniai čiabuviai ir skaitmeniniai imigrantai</w:t>
      </w:r>
    </w:p>
    <w:p w14:paraId="294AE756" w14:textId="0F605A21" w:rsidR="00EF7AD9" w:rsidRPr="00147C04" w:rsidRDefault="005F1007" w:rsidP="00147C04">
      <w:pPr>
        <w:jc w:val="both"/>
        <w:rPr>
          <w:rFonts w:asciiTheme="minorHAnsi" w:hAnsiTheme="minorHAnsi" w:cs="Arial"/>
          <w:color w:val="000000" w:themeColor="text1"/>
          <w:shd w:val="clear" w:color="auto" w:fill="FFFFFF"/>
        </w:rPr>
      </w:pPr>
      <w:r>
        <w:rPr>
          <w:noProof/>
          <w:lang w:val="en-US"/>
        </w:rPr>
        <w:drawing>
          <wp:anchor distT="0" distB="0" distL="114300" distR="114300" simplePos="0" relativeHeight="251663360" behindDoc="0" locked="0" layoutInCell="1" allowOverlap="1" wp14:anchorId="2A83B00B" wp14:editId="3968BB5C">
            <wp:simplePos x="0" y="0"/>
            <wp:positionH relativeFrom="column">
              <wp:posOffset>3263265</wp:posOffset>
            </wp:positionH>
            <wp:positionV relativeFrom="paragraph">
              <wp:posOffset>1265477</wp:posOffset>
            </wp:positionV>
            <wp:extent cx="2613660" cy="3063953"/>
            <wp:effectExtent l="0" t="0" r="0" b="3175"/>
            <wp:wrapNone/>
            <wp:docPr id="11" name="Paveikslėlis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print">
                      <a:extLst>
                        <a:ext uri="{28A0092B-C50C-407E-A947-70E740481C1C}">
                          <a14:useLocalDpi xmlns:a14="http://schemas.microsoft.com/office/drawing/2010/main" val="0"/>
                        </a:ext>
                      </a:extLst>
                    </a:blip>
                    <a:srcRect l="37183" t="23606" r="31986" b="12144"/>
                    <a:stretch/>
                  </pic:blipFill>
                  <pic:spPr bwMode="auto">
                    <a:xfrm>
                      <a:off x="0" y="0"/>
                      <a:ext cx="2614805" cy="30652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B6B82" w:rsidRPr="00147C04">
        <w:rPr>
          <w:noProof/>
          <w:lang w:val="en-US"/>
        </w:rPr>
        <w:drawing>
          <wp:anchor distT="0" distB="0" distL="114300" distR="114300" simplePos="0" relativeHeight="251661312" behindDoc="1" locked="0" layoutInCell="1" allowOverlap="1" wp14:anchorId="2B58E820" wp14:editId="01E890B1">
            <wp:simplePos x="0" y="0"/>
            <wp:positionH relativeFrom="column">
              <wp:posOffset>32385</wp:posOffset>
            </wp:positionH>
            <wp:positionV relativeFrom="paragraph">
              <wp:posOffset>1280795</wp:posOffset>
            </wp:positionV>
            <wp:extent cx="2552700" cy="3050976"/>
            <wp:effectExtent l="0" t="0" r="0" b="0"/>
            <wp:wrapTight wrapText="bothSides">
              <wp:wrapPolygon edited="0">
                <wp:start x="0" y="0"/>
                <wp:lineTo x="0" y="21447"/>
                <wp:lineTo x="21439" y="21447"/>
                <wp:lineTo x="21439" y="0"/>
                <wp:lineTo x="0" y="0"/>
              </wp:wrapPolygon>
            </wp:wrapTight>
            <wp:docPr id="15" name="Resim 15" descr="What is the Difference Between Digital Natives and Digital Immigrants -  Pediaa.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hat is the Difference Between Digital Natives and Digital Immigrants -  Pediaa.Com"/>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52700" cy="3050976"/>
                    </a:xfrm>
                    <a:prstGeom prst="rect">
                      <a:avLst/>
                    </a:prstGeom>
                    <a:noFill/>
                    <a:ln>
                      <a:noFill/>
                    </a:ln>
                  </pic:spPr>
                </pic:pic>
              </a:graphicData>
            </a:graphic>
          </wp:anchor>
        </w:drawing>
      </w:r>
      <w:r w:rsidR="00147C04" w:rsidRPr="00147C04">
        <w:rPr>
          <w:rStyle w:val="mw-headline"/>
          <w:rFonts w:asciiTheme="minorHAnsi" w:eastAsiaTheme="majorEastAsia" w:hAnsiTheme="minorHAnsi" w:cs="Arial"/>
          <w:color w:val="000000" w:themeColor="text1"/>
        </w:rPr>
        <w:t>Skaitmeninis čiabuvis - tai žmogus, gimęs skaitmeniniame amžiuje. Skaitmeninis imigrantas - tai asmuo, kuris technologiją įsisavina vėliau gyvenime. Šios dvi žmonių grupės nuo pat gimimo skirtingai sąveikavo su technologijomis - tai kartų atotrūkis. Tai tiesiogiai susiję su jų individualiu unikaliu santykiu su skaitmeniniu raštingumu. Skaitmeniniai čiabuviai sukūrė visur esančias informacines sistemas (VIS).  Šios sistemos apima mobiliuosius telefonus, nešiojamuosius kompiuterius ir asmeninius skaitmeninius pagalbininkus.  Jos taip pat išplito į automobilius ir pastatus.</w:t>
      </w:r>
    </w:p>
    <w:p w14:paraId="45354537" w14:textId="7FAA1A3B" w:rsidR="002E38F4" w:rsidRDefault="002E38F4" w:rsidP="00E107BF"/>
    <w:p w14:paraId="385479DA" w14:textId="66B6D6EE" w:rsidR="002E38F4" w:rsidRDefault="002E38F4" w:rsidP="00E107BF"/>
    <w:p w14:paraId="17682109" w14:textId="693B00FB" w:rsidR="005F1007" w:rsidRDefault="005F1007" w:rsidP="00E107BF"/>
    <w:p w14:paraId="67471DBE" w14:textId="7BFBDEF0" w:rsidR="005F1007" w:rsidRDefault="005F1007" w:rsidP="00E107BF"/>
    <w:p w14:paraId="5A2A8A73" w14:textId="7A33511B" w:rsidR="005F1007" w:rsidRDefault="005F1007" w:rsidP="00E107BF"/>
    <w:p w14:paraId="17A0613E" w14:textId="7EBF48EF" w:rsidR="005F1007" w:rsidRDefault="005F1007" w:rsidP="00E107BF"/>
    <w:p w14:paraId="0B5DE89F" w14:textId="2CB1CF8A" w:rsidR="005F1007" w:rsidRDefault="005F1007" w:rsidP="00E107BF"/>
    <w:p w14:paraId="3C73A851" w14:textId="3C0CF455" w:rsidR="005F1007" w:rsidRDefault="005F1007" w:rsidP="00E107BF"/>
    <w:p w14:paraId="5806309A" w14:textId="01B92BC4" w:rsidR="005F1007" w:rsidRDefault="005F1007" w:rsidP="00E107BF"/>
    <w:p w14:paraId="1859FB56" w14:textId="3CCA66AD" w:rsidR="002E38F4" w:rsidRDefault="00B16B8E" w:rsidP="00E107BF">
      <w:r>
        <w:rPr>
          <w:noProof/>
        </w:rPr>
        <w:lastRenderedPageBreak/>
        <w:pict w14:anchorId="29352980">
          <v:shape id="_x0000_s1047" type="#_x0000_t75" style="position:absolute;margin-left:220.95pt;margin-top:1.2pt;width:276.55pt;height:160.2pt;z-index:-251650048;mso-position-horizontal-relative:text;mso-position-vertical-relative:text;mso-width-relative:page;mso-height-relative:page" wrapcoords="-62 0 -62 21493 21600 21493 21600 0 -62 0">
            <v:imagedata r:id="rId27" o:title="young-digital-natives11"/>
            <w10:wrap type="tight"/>
          </v:shape>
        </w:pict>
      </w:r>
    </w:p>
    <w:p w14:paraId="13030621" w14:textId="760EDB54" w:rsidR="002E38F4" w:rsidRDefault="002E38F4" w:rsidP="00E107BF"/>
    <w:p w14:paraId="33012053" w14:textId="4D41DEE7" w:rsidR="002E38F4" w:rsidRDefault="002E38F4" w:rsidP="00E107BF"/>
    <w:p w14:paraId="73111A15" w14:textId="7222937C" w:rsidR="002E38F4" w:rsidRDefault="002E38F4" w:rsidP="00E107BF"/>
    <w:p w14:paraId="1738C146" w14:textId="2C5B0CE5" w:rsidR="003C6022" w:rsidRDefault="00BB59FE" w:rsidP="003C6022">
      <w:pPr>
        <w:pStyle w:val="Antrat3"/>
        <w:shd w:val="clear" w:color="auto" w:fill="FFFFFF"/>
        <w:spacing w:before="72"/>
        <w:rPr>
          <w:rStyle w:val="mw-headline"/>
          <w:rFonts w:asciiTheme="minorHAnsi" w:hAnsiTheme="minorHAnsi" w:cs="Arial"/>
          <w:b/>
          <w:color w:val="000000" w:themeColor="text1"/>
          <w:sz w:val="22"/>
          <w:szCs w:val="22"/>
        </w:rPr>
      </w:pPr>
      <w:r w:rsidRPr="00BB59FE">
        <w:rPr>
          <w:rStyle w:val="mw-headline"/>
          <w:rFonts w:asciiTheme="minorHAnsi" w:eastAsia="Times New Roman" w:hAnsiTheme="minorHAnsi" w:cs="Times New Roman"/>
          <w:b/>
          <w:iCs/>
          <w:color w:val="000000"/>
          <w:sz w:val="22"/>
          <w:szCs w:val="22"/>
        </w:rPr>
        <w:t xml:space="preserve">Skaitmeninio raštingumo taikymas </w:t>
      </w:r>
    </w:p>
    <w:p w14:paraId="3C0A71E7" w14:textId="6E71905F" w:rsidR="00BB59FE" w:rsidRPr="00BB59FE" w:rsidRDefault="00BB59FE" w:rsidP="00BB59FE">
      <w:pPr>
        <w:rPr>
          <w:b/>
        </w:rPr>
      </w:pPr>
      <w:r w:rsidRPr="00BB59FE">
        <w:rPr>
          <w:b/>
        </w:rPr>
        <w:t>Švietime</w:t>
      </w:r>
    </w:p>
    <w:p w14:paraId="3202ADFD" w14:textId="34BCABA9" w:rsidR="00BB59FE" w:rsidRPr="00BB59FE" w:rsidRDefault="00BB59FE" w:rsidP="00BB59FE">
      <w:pPr>
        <w:jc w:val="both"/>
        <w:rPr>
          <w:rFonts w:asciiTheme="minorHAnsi" w:eastAsia="Times New Roman" w:hAnsiTheme="minorHAnsi" w:cs="Arial"/>
          <w:color w:val="000000" w:themeColor="text1"/>
          <w:lang w:val="tr-TR" w:eastAsia="tr-TR"/>
        </w:rPr>
      </w:pPr>
      <w:r w:rsidRPr="00BB59FE">
        <w:rPr>
          <w:rFonts w:asciiTheme="minorHAnsi" w:eastAsia="Times New Roman" w:hAnsiTheme="minorHAnsi" w:cs="Arial"/>
          <w:color w:val="000000" w:themeColor="text1"/>
          <w:lang w:val="tr-TR" w:eastAsia="tr-TR"/>
        </w:rPr>
        <w:t>Mokyklos nuolat atnaujina savo mokymo programas, kad neatsiliktų nuo spartėjančios technologijų plėtros.</w:t>
      </w:r>
      <w:r>
        <w:rPr>
          <w:rFonts w:asciiTheme="minorHAnsi" w:eastAsia="Times New Roman" w:hAnsiTheme="minorHAnsi" w:cs="Arial"/>
          <w:color w:val="000000" w:themeColor="text1"/>
          <w:lang w:val="tr-TR" w:eastAsia="tr-TR"/>
        </w:rPr>
        <w:t xml:space="preserve"> </w:t>
      </w:r>
      <w:r w:rsidRPr="00BB59FE">
        <w:rPr>
          <w:rFonts w:asciiTheme="minorHAnsi" w:eastAsia="Times New Roman" w:hAnsiTheme="minorHAnsi" w:cs="Arial"/>
          <w:color w:val="000000" w:themeColor="text1"/>
          <w:lang w:val="tr-TR" w:eastAsia="tr-TR"/>
        </w:rPr>
        <w:t xml:space="preserve">[ Tai dažnai apima kompiuterius klasėse, mokomosios programinės įrangos naudojimą mokymo programoms dėstyti ir mokiniams internete pateikiamą mokomąją medžiagą. Mokiniai dažnai mokomi raštingumo įgūdžių, pavyzdžiui, kaip tikrinti patikimus šaltinius internete, cituoti interneto svetaines ir užkirsti kelią plagijavimui. Mokiniai dažnai naudojasi </w:t>
      </w:r>
      <w:r>
        <w:rPr>
          <w:rFonts w:asciiTheme="minorHAnsi" w:eastAsia="Times New Roman" w:hAnsiTheme="minorHAnsi" w:cs="Arial"/>
          <w:color w:val="000000" w:themeColor="text1"/>
          <w:lang w:val="tr-TR" w:eastAsia="tr-TR"/>
        </w:rPr>
        <w:t>„</w:t>
      </w:r>
      <w:r w:rsidRPr="00BB59FE">
        <w:rPr>
          <w:rFonts w:asciiTheme="minorHAnsi" w:eastAsia="Times New Roman" w:hAnsiTheme="minorHAnsi" w:cs="Arial"/>
          <w:color w:val="000000" w:themeColor="text1"/>
          <w:lang w:val="tr-TR" w:eastAsia="tr-TR"/>
        </w:rPr>
        <w:t>Google</w:t>
      </w:r>
      <w:r>
        <w:rPr>
          <w:rFonts w:eastAsia="Times New Roman" w:cs="Calibri"/>
          <w:color w:val="000000" w:themeColor="text1"/>
          <w:lang w:val="tr-TR" w:eastAsia="tr-TR"/>
        </w:rPr>
        <w:t>“</w:t>
      </w:r>
      <w:r w:rsidRPr="00BB59FE">
        <w:rPr>
          <w:rFonts w:asciiTheme="minorHAnsi" w:eastAsia="Times New Roman" w:hAnsiTheme="minorHAnsi" w:cs="Arial"/>
          <w:color w:val="000000" w:themeColor="text1"/>
          <w:lang w:val="tr-TR" w:eastAsia="tr-TR"/>
        </w:rPr>
        <w:t xml:space="preserve"> ir </w:t>
      </w:r>
      <w:r>
        <w:rPr>
          <w:rFonts w:asciiTheme="minorHAnsi" w:eastAsia="Times New Roman" w:hAnsiTheme="minorHAnsi" w:cs="Arial"/>
          <w:color w:val="000000" w:themeColor="text1"/>
          <w:lang w:val="tr-TR" w:eastAsia="tr-TR"/>
        </w:rPr>
        <w:t>„</w:t>
      </w:r>
      <w:r w:rsidRPr="00BB59FE">
        <w:rPr>
          <w:rFonts w:asciiTheme="minorHAnsi" w:eastAsia="Times New Roman" w:hAnsiTheme="minorHAnsi" w:cs="Arial"/>
          <w:color w:val="000000" w:themeColor="text1"/>
          <w:lang w:val="tr-TR" w:eastAsia="tr-TR"/>
        </w:rPr>
        <w:t>Vikipedija</w:t>
      </w:r>
      <w:r>
        <w:rPr>
          <w:rFonts w:asciiTheme="minorHAnsi" w:eastAsia="Times New Roman" w:hAnsiTheme="minorHAnsi" w:cs="Arial"/>
          <w:color w:val="000000" w:themeColor="text1"/>
          <w:lang w:val="tr-TR" w:eastAsia="tr-TR"/>
        </w:rPr>
        <w:t>“</w:t>
      </w:r>
      <w:r w:rsidRPr="00BB59FE">
        <w:rPr>
          <w:rFonts w:asciiTheme="minorHAnsi" w:eastAsia="Times New Roman" w:hAnsiTheme="minorHAnsi" w:cs="Arial"/>
          <w:color w:val="000000" w:themeColor="text1"/>
          <w:lang w:val="tr-TR" w:eastAsia="tr-TR"/>
        </w:rPr>
        <w:t xml:space="preserve"> </w:t>
      </w:r>
      <w:r>
        <w:rPr>
          <w:rFonts w:asciiTheme="minorHAnsi" w:eastAsia="Times New Roman" w:hAnsiTheme="minorHAnsi" w:cs="Arial"/>
          <w:color w:val="000000" w:themeColor="text1"/>
          <w:lang w:val="tr-TR" w:eastAsia="tr-TR"/>
        </w:rPr>
        <w:t>„</w:t>
      </w:r>
      <w:r w:rsidRPr="00BB59FE">
        <w:rPr>
          <w:rFonts w:asciiTheme="minorHAnsi" w:eastAsia="Times New Roman" w:hAnsiTheme="minorHAnsi" w:cs="Arial"/>
          <w:color w:val="000000" w:themeColor="text1"/>
          <w:lang w:val="tr-TR" w:eastAsia="tr-TR"/>
        </w:rPr>
        <w:t>kasdieniams tyrimams</w:t>
      </w:r>
      <w:r>
        <w:rPr>
          <w:rFonts w:asciiTheme="minorHAnsi" w:eastAsia="Times New Roman" w:hAnsiTheme="minorHAnsi" w:cs="Arial"/>
          <w:color w:val="000000" w:themeColor="text1"/>
          <w:lang w:val="tr-TR" w:eastAsia="tr-TR"/>
        </w:rPr>
        <w:t>“</w:t>
      </w:r>
      <w:r w:rsidRPr="00BB59FE">
        <w:rPr>
          <w:rFonts w:asciiTheme="minorHAnsi" w:eastAsia="Times New Roman" w:hAnsiTheme="minorHAnsi" w:cs="Arial"/>
          <w:color w:val="000000" w:themeColor="text1"/>
          <w:lang w:val="tr-TR" w:eastAsia="tr-TR"/>
        </w:rPr>
        <w:t xml:space="preserve"> ir tai tik dvi paplitusios priemonės, kurios palengvina šiuolaikinį švietimą. Skaitmeninės technologijos paveikė tai, kaip medžiaga dėstoma klasėje. Per pastarąjį dešimtmetį išaugus technologijų naudojimui, pedagogai keičia tradicines mokymo formas ir į kursą įtraukia medžiagą apie sąvokas, susijusias su skaitmeniniu raštingumu.</w:t>
      </w:r>
    </w:p>
    <w:p w14:paraId="2BD98DC4" w14:textId="34DDDF19" w:rsidR="00BB59FE" w:rsidRPr="00BB59FE" w:rsidRDefault="00BB59FE" w:rsidP="00BB59FE">
      <w:pPr>
        <w:jc w:val="both"/>
        <w:rPr>
          <w:rFonts w:asciiTheme="minorHAnsi" w:eastAsia="Times New Roman" w:hAnsiTheme="minorHAnsi" w:cs="Arial"/>
          <w:color w:val="000000" w:themeColor="text1"/>
          <w:lang w:val="tr-TR" w:eastAsia="tr-TR"/>
        </w:rPr>
      </w:pPr>
      <w:r w:rsidRPr="00BB59FE">
        <w:rPr>
          <w:rFonts w:asciiTheme="minorHAnsi" w:eastAsia="Times New Roman" w:hAnsiTheme="minorHAnsi" w:cs="Arial"/>
          <w:color w:val="000000" w:themeColor="text1"/>
          <w:lang w:val="tr-TR" w:eastAsia="tr-TR"/>
        </w:rPr>
        <w:t xml:space="preserve">Pedagogai taip pat pradėjo naudotis socialinės žiniasklaidos platformomis, kad galėtų bendrauti ir dalytis idėjomis vieni su kitais. Socialinė žiniasklaida ir socialiniai tinklai tapo svarbia informacinio </w:t>
      </w:r>
      <w:r>
        <w:rPr>
          <w:rFonts w:asciiTheme="minorHAnsi" w:eastAsia="Times New Roman" w:hAnsiTheme="minorHAnsi" w:cs="Arial"/>
          <w:color w:val="000000" w:themeColor="text1"/>
          <w:lang w:val="tr-TR" w:eastAsia="tr-TR"/>
        </w:rPr>
        <w:t>pasaulė</w:t>
      </w:r>
      <w:r w:rsidRPr="00BB59FE">
        <w:rPr>
          <w:rFonts w:asciiTheme="minorHAnsi" w:eastAsia="Times New Roman" w:hAnsiTheme="minorHAnsi" w:cs="Arial"/>
          <w:color w:val="000000" w:themeColor="text1"/>
          <w:lang w:val="tr-TR" w:eastAsia="tr-TR"/>
        </w:rPr>
        <w:t xml:space="preserve">vaizdžio dalimi. Daugelis mokinių naudojasi socialine žiniasklaida, kad galėtų dalytis savo interesų sritimis, o tai padeda didinti jų įsitraukimo į pedagogų veiklą lygį. Skaitmeninėms technologijoms išplėtus klases, pradėti taikyti nauji standartai: daugelyje klasių vietoj tradicinių lentų ar baltųjų lentų naudojamos išmaniosios lentos ir auditorijos atsako sistemos. </w:t>
      </w:r>
      <w:r>
        <w:rPr>
          <w:rFonts w:asciiTheme="minorHAnsi" w:eastAsia="Times New Roman" w:hAnsiTheme="minorHAnsi" w:cs="Arial"/>
          <w:color w:val="000000" w:themeColor="text1"/>
          <w:lang w:val="tr-TR" w:eastAsia="tr-TR"/>
        </w:rPr>
        <w:t>„</w:t>
      </w:r>
      <w:r w:rsidRPr="00BB59FE">
        <w:rPr>
          <w:rFonts w:asciiTheme="minorHAnsi" w:eastAsia="Times New Roman" w:hAnsiTheme="minorHAnsi" w:cs="Arial"/>
          <w:color w:val="000000" w:themeColor="text1"/>
          <w:lang w:val="tr-TR" w:eastAsia="tr-TR"/>
        </w:rPr>
        <w:t>Mokytojo skaitmeninės kompetencijos ugdymas turėtų prasidėti pradinio mokytojų rengimo metu ir tęstis visus kitus praktikos metus. Visa tai tam, kad būtų galima naudoti skaitmenines technologijas (ST) mokymui ir profesiniam tobulėjimui gerinti</w:t>
      </w:r>
      <w:r>
        <w:rPr>
          <w:rFonts w:asciiTheme="minorHAnsi" w:eastAsia="Times New Roman" w:hAnsiTheme="minorHAnsi" w:cs="Arial"/>
          <w:color w:val="000000" w:themeColor="text1"/>
          <w:lang w:val="tr-TR" w:eastAsia="tr-TR"/>
        </w:rPr>
        <w:t>“</w:t>
      </w:r>
      <w:r w:rsidRPr="00BB59FE">
        <w:rPr>
          <w:rFonts w:asciiTheme="minorHAnsi" w:eastAsia="Times New Roman" w:hAnsiTheme="minorHAnsi" w:cs="Arial"/>
          <w:color w:val="000000" w:themeColor="text1"/>
          <w:lang w:val="tr-TR" w:eastAsia="tr-TR"/>
        </w:rPr>
        <w:t xml:space="preserve">]. Nauji mokymosi modeliai kuriami atsižvelgiant į skaitmeninį raštingumą. Kelios šalys savo modelius grindžia </w:t>
      </w:r>
      <w:r>
        <w:rPr>
          <w:rFonts w:asciiTheme="minorHAnsi" w:eastAsia="Times New Roman" w:hAnsiTheme="minorHAnsi" w:cs="Arial"/>
          <w:color w:val="000000" w:themeColor="text1"/>
          <w:lang w:val="tr-TR" w:eastAsia="tr-TR"/>
        </w:rPr>
        <w:t>pabrėždamos</w:t>
      </w:r>
      <w:r w:rsidRPr="00BB59FE">
        <w:rPr>
          <w:rFonts w:asciiTheme="minorHAnsi" w:eastAsia="Times New Roman" w:hAnsiTheme="minorHAnsi" w:cs="Arial"/>
          <w:color w:val="000000" w:themeColor="text1"/>
          <w:lang w:val="tr-TR" w:eastAsia="tr-TR"/>
        </w:rPr>
        <w:t xml:space="preserve">, kad reikia ieškoti naujų skaitmeninių didaktikų, kurias būtų galima įgyvendinti, nes atlikus pedagogų ir kolegijų dėstytojų apklausas randama daugiau galimybių ir tendencijų. Be to, šie nauji mokymosi modeliai klasėse padėjo skatinti pasaulinį ryšį ir sudarė sąlygas </w:t>
      </w:r>
      <w:r>
        <w:rPr>
          <w:rFonts w:asciiTheme="minorHAnsi" w:eastAsia="Times New Roman" w:hAnsiTheme="minorHAnsi" w:cs="Arial"/>
          <w:color w:val="000000" w:themeColor="text1"/>
          <w:lang w:val="tr-TR" w:eastAsia="tr-TR"/>
        </w:rPr>
        <w:t>mokiniams</w:t>
      </w:r>
      <w:r w:rsidRPr="00BB59FE">
        <w:rPr>
          <w:rFonts w:asciiTheme="minorHAnsi" w:eastAsia="Times New Roman" w:hAnsiTheme="minorHAnsi" w:cs="Arial"/>
          <w:color w:val="000000" w:themeColor="text1"/>
          <w:lang w:val="tr-TR" w:eastAsia="tr-TR"/>
        </w:rPr>
        <w:t xml:space="preserve"> tapti globaliai mąstančiais piliečiais. </w:t>
      </w:r>
    </w:p>
    <w:p w14:paraId="31D36AA2" w14:textId="31BD00B1" w:rsidR="003C6022" w:rsidRPr="002E38F4" w:rsidRDefault="00B16B8E" w:rsidP="002E38F4">
      <w:r>
        <w:pict w14:anchorId="0DCD7F42">
          <v:shape id="_x0000_i1086" type="#_x0000_t75" style="width:219pt;height:146.4pt">
            <v:imagedata r:id="rId28" o:title="digital_literacy_lg"/>
          </v:shape>
        </w:pict>
      </w:r>
      <w:r w:rsidR="00E969D7" w:rsidRPr="00E969D7">
        <w:t xml:space="preserve"> </w:t>
      </w:r>
      <w:r w:rsidR="00E969D7">
        <w:rPr>
          <w:noProof/>
          <w:lang w:val="en-US"/>
        </w:rPr>
        <w:drawing>
          <wp:inline distT="0" distB="0" distL="0" distR="0" wp14:anchorId="3B6EACD6" wp14:editId="70FB96BD">
            <wp:extent cx="3603158" cy="1791970"/>
            <wp:effectExtent l="0" t="0" r="0" b="0"/>
            <wp:docPr id="16" name="Resim 16" descr="Digitalization in Schools: Five Tips for Implementation | OTRSm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Digitalization in Schools: Five Tips for Implementation | OTRSma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606276" cy="1793521"/>
                    </a:xfrm>
                    <a:prstGeom prst="rect">
                      <a:avLst/>
                    </a:prstGeom>
                    <a:noFill/>
                    <a:ln>
                      <a:noFill/>
                    </a:ln>
                  </pic:spPr>
                </pic:pic>
              </a:graphicData>
            </a:graphic>
          </wp:inline>
        </w:drawing>
      </w:r>
    </w:p>
    <w:p w14:paraId="0334926F" w14:textId="77777777" w:rsidR="00B80228" w:rsidRPr="00B80228" w:rsidRDefault="00B80228" w:rsidP="00B80228">
      <w:pPr>
        <w:spacing w:after="0" w:line="240" w:lineRule="auto"/>
        <w:rPr>
          <w:rFonts w:asciiTheme="minorHAnsi" w:eastAsia="Times New Roman" w:hAnsiTheme="minorHAnsi" w:cs="Arial"/>
          <w:b/>
          <w:iCs/>
        </w:rPr>
      </w:pPr>
      <w:r w:rsidRPr="00B80228">
        <w:rPr>
          <w:rFonts w:asciiTheme="minorHAnsi" w:eastAsia="Times New Roman" w:hAnsiTheme="minorHAnsi" w:cs="Arial"/>
          <w:b/>
          <w:iCs/>
        </w:rPr>
        <w:t>Kokie yra 4 skaitmeninio raštingumo principai?</w:t>
      </w:r>
    </w:p>
    <w:p w14:paraId="12E26666" w14:textId="77777777" w:rsidR="00B80228" w:rsidRPr="00B80228" w:rsidRDefault="00B80228" w:rsidP="00B80228">
      <w:pPr>
        <w:spacing w:after="0" w:line="240" w:lineRule="auto"/>
        <w:jc w:val="both"/>
        <w:rPr>
          <w:rFonts w:asciiTheme="minorHAnsi" w:eastAsia="Times New Roman" w:hAnsiTheme="minorHAnsi" w:cs="Arial"/>
          <w:iCs/>
        </w:rPr>
      </w:pPr>
      <w:r w:rsidRPr="00B80228">
        <w:rPr>
          <w:rFonts w:asciiTheme="minorHAnsi" w:eastAsia="Times New Roman" w:hAnsiTheme="minorHAnsi" w:cs="Arial"/>
          <w:iCs/>
        </w:rPr>
        <w:t>Yra 4 pagrindiniai skaitmeninio raštingumo principai, į kuriuos reikėtų atsižvelgti jums, jūsų vaikui ar mokiniams mokantis ir ugdant skaitmeninio raštingumo įgūdžius bei naudojantis technologijomis. Šie principai yra šie:</w:t>
      </w:r>
    </w:p>
    <w:p w14:paraId="127F01C5" w14:textId="77777777" w:rsidR="00B80228" w:rsidRPr="00B80228" w:rsidRDefault="00B80228" w:rsidP="00B80228">
      <w:pPr>
        <w:spacing w:after="0" w:line="240" w:lineRule="auto"/>
        <w:jc w:val="both"/>
        <w:rPr>
          <w:rFonts w:asciiTheme="minorHAnsi" w:eastAsia="Times New Roman" w:hAnsiTheme="minorHAnsi" w:cs="Arial"/>
          <w:iCs/>
        </w:rPr>
      </w:pPr>
      <w:r w:rsidRPr="00B80228">
        <w:rPr>
          <w:rFonts w:asciiTheme="minorHAnsi" w:eastAsia="Times New Roman" w:hAnsiTheme="minorHAnsi" w:cs="Arial"/>
          <w:iCs/>
        </w:rPr>
        <w:lastRenderedPageBreak/>
        <w:t>1.</w:t>
      </w:r>
      <w:r w:rsidRPr="00B80228">
        <w:rPr>
          <w:rFonts w:asciiTheme="minorHAnsi" w:eastAsia="Times New Roman" w:hAnsiTheme="minorHAnsi" w:cs="Arial"/>
          <w:iCs/>
        </w:rPr>
        <w:tab/>
      </w:r>
      <w:r w:rsidRPr="00B80228">
        <w:rPr>
          <w:rFonts w:asciiTheme="minorHAnsi" w:eastAsia="Times New Roman" w:hAnsiTheme="minorHAnsi" w:cs="Arial"/>
          <w:b/>
          <w:iCs/>
        </w:rPr>
        <w:t>Supratimas</w:t>
      </w:r>
      <w:r w:rsidRPr="00B80228">
        <w:rPr>
          <w:rFonts w:asciiTheme="minorHAnsi" w:eastAsia="Times New Roman" w:hAnsiTheme="minorHAnsi" w:cs="Arial"/>
          <w:iCs/>
        </w:rPr>
        <w:t xml:space="preserve"> - mokiniai pirmiausia turi pasiekti skaitmeninio raštingumo supratimo lygį per pamokas, namų praktiką ir darbą pagalbinėse grupėse. Tai padės vaikams suvokti pagrindines saugumo ir skaitmeninio raštingumo sąvokas, kurios sudarys jų mokymosi pagrindą.</w:t>
      </w:r>
    </w:p>
    <w:p w14:paraId="2D739B37" w14:textId="77777777" w:rsidR="00B80228" w:rsidRPr="00B80228" w:rsidRDefault="00B80228" w:rsidP="00B80228">
      <w:pPr>
        <w:spacing w:after="0" w:line="240" w:lineRule="auto"/>
        <w:jc w:val="both"/>
        <w:rPr>
          <w:rFonts w:asciiTheme="minorHAnsi" w:eastAsia="Times New Roman" w:hAnsiTheme="minorHAnsi" w:cs="Arial"/>
          <w:iCs/>
        </w:rPr>
      </w:pPr>
      <w:r w:rsidRPr="00B80228">
        <w:rPr>
          <w:rFonts w:asciiTheme="minorHAnsi" w:eastAsia="Times New Roman" w:hAnsiTheme="minorHAnsi" w:cs="Arial"/>
          <w:iCs/>
        </w:rPr>
        <w:t>2.</w:t>
      </w:r>
      <w:r w:rsidRPr="00B80228">
        <w:rPr>
          <w:rFonts w:asciiTheme="minorHAnsi" w:eastAsia="Times New Roman" w:hAnsiTheme="minorHAnsi" w:cs="Arial"/>
          <w:iCs/>
        </w:rPr>
        <w:tab/>
      </w:r>
      <w:r w:rsidRPr="00B80228">
        <w:rPr>
          <w:rFonts w:asciiTheme="minorHAnsi" w:eastAsia="Times New Roman" w:hAnsiTheme="minorHAnsi" w:cs="Arial"/>
          <w:b/>
          <w:iCs/>
        </w:rPr>
        <w:t xml:space="preserve">Tarpusavio priklausomybė </w:t>
      </w:r>
      <w:r w:rsidRPr="00B80228">
        <w:rPr>
          <w:rFonts w:asciiTheme="minorHAnsi" w:eastAsia="Times New Roman" w:hAnsiTheme="minorHAnsi" w:cs="Arial"/>
          <w:iCs/>
        </w:rPr>
        <w:t>- Kitas principas, kurio vaikai mokysis, yra tarpusavio priklausomybė. Tai sąvoka, kad skirtingos skaitmeninės platformos priklauso viena nuo kitos. Mokiniai sužinos, kad visos skaitmeninės medijos formos yra susijusios viena su kita. Tai taip pat gali padėti jiems suprasti duomenų apsaugą, nes dėl didžiulės medijos gausos būtina, kad medijos formos ne tik egzistuotų kartu, bet ir papildytų viena kitą.</w:t>
      </w:r>
    </w:p>
    <w:p w14:paraId="47164CBF" w14:textId="77777777" w:rsidR="00B80228" w:rsidRPr="00B80228" w:rsidRDefault="00B80228" w:rsidP="00B80228">
      <w:pPr>
        <w:spacing w:after="0" w:line="240" w:lineRule="auto"/>
        <w:jc w:val="both"/>
        <w:rPr>
          <w:rFonts w:asciiTheme="minorHAnsi" w:eastAsia="Times New Roman" w:hAnsiTheme="minorHAnsi" w:cs="Arial"/>
          <w:iCs/>
        </w:rPr>
      </w:pPr>
      <w:r w:rsidRPr="00B80228">
        <w:rPr>
          <w:rFonts w:asciiTheme="minorHAnsi" w:eastAsia="Times New Roman" w:hAnsiTheme="minorHAnsi" w:cs="Arial"/>
          <w:iCs/>
        </w:rPr>
        <w:t>3.</w:t>
      </w:r>
      <w:r w:rsidRPr="00B80228">
        <w:rPr>
          <w:rFonts w:asciiTheme="minorHAnsi" w:eastAsia="Times New Roman" w:hAnsiTheme="minorHAnsi" w:cs="Arial"/>
          <w:iCs/>
        </w:rPr>
        <w:tab/>
      </w:r>
      <w:r w:rsidRPr="00B80228">
        <w:rPr>
          <w:rFonts w:asciiTheme="minorHAnsi" w:eastAsia="Times New Roman" w:hAnsiTheme="minorHAnsi" w:cs="Arial"/>
          <w:b/>
          <w:iCs/>
        </w:rPr>
        <w:t xml:space="preserve">Socialiniai veiksniai </w:t>
      </w:r>
      <w:r w:rsidRPr="00B80228">
        <w:rPr>
          <w:rFonts w:asciiTheme="minorHAnsi" w:eastAsia="Times New Roman" w:hAnsiTheme="minorHAnsi" w:cs="Arial"/>
          <w:iCs/>
        </w:rPr>
        <w:t>- Svarbu, kad vaikai suprastų, jog egzistuoja socialinė įtaka ir veiksniai, susiję su buvimu skaitmeninėje erdvėje internete. Dalijimasis informacija, turiniu, žiniasklaida ir istorijomis per tam tikrą skaitmeninę platformą gali lemti tos žiniasklaidos sėkmę.</w:t>
      </w:r>
    </w:p>
    <w:p w14:paraId="493EA65C" w14:textId="3D8B04F7" w:rsidR="006D2FBF" w:rsidRPr="00B80228" w:rsidRDefault="00B80228" w:rsidP="00B80228">
      <w:pPr>
        <w:spacing w:after="0" w:line="240" w:lineRule="auto"/>
        <w:jc w:val="both"/>
      </w:pPr>
      <w:r w:rsidRPr="00B80228">
        <w:rPr>
          <w:rFonts w:asciiTheme="minorHAnsi" w:eastAsia="Times New Roman" w:hAnsiTheme="minorHAnsi" w:cs="Arial"/>
          <w:iCs/>
        </w:rPr>
        <w:t>4.</w:t>
      </w:r>
      <w:r w:rsidRPr="00B80228">
        <w:rPr>
          <w:rFonts w:asciiTheme="minorHAnsi" w:eastAsia="Times New Roman" w:hAnsiTheme="minorHAnsi" w:cs="Arial"/>
          <w:iCs/>
        </w:rPr>
        <w:tab/>
      </w:r>
      <w:r w:rsidRPr="00B80228">
        <w:rPr>
          <w:rFonts w:asciiTheme="minorHAnsi" w:eastAsia="Times New Roman" w:hAnsiTheme="minorHAnsi" w:cs="Arial"/>
          <w:b/>
          <w:iCs/>
        </w:rPr>
        <w:t>Kuratorystė</w:t>
      </w:r>
      <w:r w:rsidRPr="00B80228">
        <w:rPr>
          <w:rFonts w:asciiTheme="minorHAnsi" w:eastAsia="Times New Roman" w:hAnsiTheme="minorHAnsi" w:cs="Arial"/>
          <w:iCs/>
        </w:rPr>
        <w:t xml:space="preserve"> - Paskutinis principas, apie kurį mokiniai sužinos, yra savo turinio ir skaitmeninės informacijos kuratorystė. Lengvas būdas tai padaryti - naudotis platformomis, kurios suteikia galimybę saugoti ir išsaugoti turinį vėlesniam laikui. Į tai orientuotos svetainės, pavyzdžiui, Pintrest.com, leidžia mokiniams išsaugoti turinį ir idėjas savo platformose, kartu dalijantis minimaliais asmeniniais duomenimis.</w:t>
      </w:r>
    </w:p>
    <w:p w14:paraId="3E8EFED6" w14:textId="77777777" w:rsidR="00C047ED" w:rsidRDefault="00C047ED">
      <w:pPr>
        <w:spacing w:after="0" w:line="240" w:lineRule="auto"/>
        <w:rPr>
          <w:b/>
        </w:rPr>
      </w:pPr>
    </w:p>
    <w:p w14:paraId="2FB8F984" w14:textId="325D40E2" w:rsidR="00EC19EF" w:rsidRPr="00113E44" w:rsidRDefault="00342AB5">
      <w:pPr>
        <w:spacing w:after="0" w:line="240" w:lineRule="auto"/>
        <w:rPr>
          <w:b/>
        </w:rPr>
      </w:pPr>
      <w:r w:rsidRPr="00113E44">
        <w:rPr>
          <w:b/>
        </w:rPr>
        <w:t>Dis</w:t>
      </w:r>
      <w:r w:rsidR="00C047ED">
        <w:rPr>
          <w:b/>
        </w:rPr>
        <w:t>kusija</w:t>
      </w:r>
    </w:p>
    <w:p w14:paraId="1B360FDB" w14:textId="77777777" w:rsidR="00EC19EF" w:rsidRDefault="00EC19EF">
      <w:pPr>
        <w:spacing w:after="0" w:line="240" w:lineRule="auto"/>
      </w:pPr>
    </w:p>
    <w:p w14:paraId="607E50FE" w14:textId="77777777" w:rsidR="005C46DE" w:rsidRDefault="005C46DE">
      <w:pPr>
        <w:spacing w:after="0" w:line="240" w:lineRule="auto"/>
      </w:pPr>
    </w:p>
    <w:p w14:paraId="5E860E83" w14:textId="293C1767" w:rsidR="00C047ED" w:rsidRPr="00C047ED" w:rsidRDefault="00C047ED" w:rsidP="00C047ED">
      <w:pPr>
        <w:spacing w:after="0" w:line="240" w:lineRule="auto"/>
        <w:rPr>
          <w:lang w:val="tr-TR"/>
        </w:rPr>
      </w:pPr>
      <w:r w:rsidRPr="00C047ED">
        <w:rPr>
          <w:lang w:val="tr-TR"/>
        </w:rPr>
        <w:t xml:space="preserve">- Kas jums ateina į galvą, kai išgirstate žodį </w:t>
      </w:r>
      <w:r>
        <w:rPr>
          <w:lang w:val="tr-TR"/>
        </w:rPr>
        <w:t>„</w:t>
      </w:r>
      <w:r w:rsidRPr="00C047ED">
        <w:rPr>
          <w:lang w:val="tr-TR"/>
        </w:rPr>
        <w:t>skaitmeninis raštingumas</w:t>
      </w:r>
      <w:r>
        <w:rPr>
          <w:lang w:val="tr-TR"/>
        </w:rPr>
        <w:t>“</w:t>
      </w:r>
      <w:r w:rsidRPr="00C047ED">
        <w:rPr>
          <w:lang w:val="tr-TR"/>
        </w:rPr>
        <w:t>?</w:t>
      </w:r>
    </w:p>
    <w:p w14:paraId="57E7AF79" w14:textId="77777777" w:rsidR="00C047ED" w:rsidRPr="00C047ED" w:rsidRDefault="00C047ED" w:rsidP="00C047ED">
      <w:pPr>
        <w:spacing w:after="0" w:line="240" w:lineRule="auto"/>
        <w:rPr>
          <w:lang w:val="tr-TR"/>
        </w:rPr>
      </w:pPr>
      <w:r w:rsidRPr="00C047ED">
        <w:rPr>
          <w:lang w:val="tr-TR"/>
        </w:rPr>
        <w:t>- Kodėl skaitmeninis raštingumas yra labai svarbus švietimui?</w:t>
      </w:r>
    </w:p>
    <w:p w14:paraId="6E43A6C5" w14:textId="77777777" w:rsidR="00C047ED" w:rsidRPr="00C047ED" w:rsidRDefault="00C047ED" w:rsidP="00C047ED">
      <w:pPr>
        <w:spacing w:after="0" w:line="240" w:lineRule="auto"/>
        <w:rPr>
          <w:lang w:val="tr-TR"/>
        </w:rPr>
      </w:pPr>
      <w:r w:rsidRPr="00C047ED">
        <w:rPr>
          <w:lang w:val="tr-TR"/>
        </w:rPr>
        <w:t>- Kokia yra technologijų naudojimo švietime nauda?</w:t>
      </w:r>
    </w:p>
    <w:p w14:paraId="411B6A1A" w14:textId="3461D066" w:rsidR="005C46DE" w:rsidRPr="00E41B08" w:rsidRDefault="00C047ED" w:rsidP="00C047ED">
      <w:pPr>
        <w:spacing w:after="0" w:line="240" w:lineRule="auto"/>
      </w:pPr>
      <w:r w:rsidRPr="00C047ED">
        <w:rPr>
          <w:lang w:val="tr-TR"/>
        </w:rPr>
        <w:t>- Pateikite skaitmeninio raštingumo įgūdžių pavyzdį.</w:t>
      </w:r>
    </w:p>
    <w:p w14:paraId="5E04A28D" w14:textId="33F8392C" w:rsidR="005C46DE" w:rsidRDefault="005C46DE">
      <w:pPr>
        <w:spacing w:after="0" w:line="240" w:lineRule="auto"/>
      </w:pPr>
    </w:p>
    <w:p w14:paraId="54B615D0" w14:textId="56C84936" w:rsidR="006A2DEE" w:rsidRDefault="006A2DEE">
      <w:pPr>
        <w:spacing w:after="0" w:line="240" w:lineRule="auto"/>
      </w:pPr>
    </w:p>
    <w:p w14:paraId="216464C2" w14:textId="77777777" w:rsidR="005C46DE" w:rsidRDefault="005C46DE">
      <w:pPr>
        <w:spacing w:after="0" w:line="240" w:lineRule="auto"/>
      </w:pPr>
    </w:p>
    <w:p w14:paraId="1E64F5C3" w14:textId="679499B9" w:rsidR="005C46DE" w:rsidRDefault="005C46DE">
      <w:pPr>
        <w:spacing w:after="0" w:line="240" w:lineRule="auto"/>
      </w:pPr>
    </w:p>
    <w:p w14:paraId="67861FCC" w14:textId="77777777" w:rsidR="005C46DE" w:rsidRDefault="005C46DE">
      <w:pPr>
        <w:spacing w:after="0" w:line="240" w:lineRule="auto"/>
      </w:pPr>
    </w:p>
    <w:p w14:paraId="5D184EC5" w14:textId="77777777" w:rsidR="005C46DE" w:rsidRDefault="005C46DE">
      <w:pPr>
        <w:spacing w:after="0" w:line="240" w:lineRule="auto"/>
      </w:pPr>
    </w:p>
    <w:p w14:paraId="03B2B581" w14:textId="77777777" w:rsidR="005C46DE" w:rsidRDefault="005C46DE">
      <w:pPr>
        <w:spacing w:after="0" w:line="240" w:lineRule="auto"/>
      </w:pPr>
    </w:p>
    <w:p w14:paraId="16EF7686" w14:textId="2E438772" w:rsidR="005C46DE" w:rsidRDefault="005C46DE">
      <w:pPr>
        <w:spacing w:after="0" w:line="240" w:lineRule="auto"/>
      </w:pPr>
    </w:p>
    <w:p w14:paraId="2C7EFF2B" w14:textId="77777777" w:rsidR="005C46DE" w:rsidRDefault="005C46DE">
      <w:pPr>
        <w:spacing w:after="0" w:line="240" w:lineRule="auto"/>
      </w:pPr>
    </w:p>
    <w:p w14:paraId="3CB2AACA" w14:textId="77777777" w:rsidR="005C46DE" w:rsidRDefault="005C46DE">
      <w:pPr>
        <w:spacing w:after="0" w:line="240" w:lineRule="auto"/>
      </w:pPr>
    </w:p>
    <w:p w14:paraId="429C81FD" w14:textId="77777777" w:rsidR="005C46DE" w:rsidRDefault="005C46DE">
      <w:pPr>
        <w:spacing w:after="0" w:line="240" w:lineRule="auto"/>
      </w:pPr>
    </w:p>
    <w:p w14:paraId="1B0CCA0C" w14:textId="77777777" w:rsidR="005C46DE" w:rsidRDefault="005C46DE">
      <w:pPr>
        <w:spacing w:after="0" w:line="240" w:lineRule="auto"/>
      </w:pPr>
    </w:p>
    <w:p w14:paraId="7D184226" w14:textId="77777777" w:rsidR="005C46DE" w:rsidRDefault="005C46DE">
      <w:pPr>
        <w:spacing w:after="0" w:line="240" w:lineRule="auto"/>
      </w:pPr>
    </w:p>
    <w:p w14:paraId="152F244E" w14:textId="77777777" w:rsidR="005C46DE" w:rsidRDefault="005C46DE">
      <w:pPr>
        <w:spacing w:after="0" w:line="240" w:lineRule="auto"/>
      </w:pPr>
    </w:p>
    <w:p w14:paraId="5F3CC21E" w14:textId="77777777" w:rsidR="005C46DE" w:rsidRDefault="005C46DE">
      <w:pPr>
        <w:spacing w:after="0" w:line="240" w:lineRule="auto"/>
      </w:pPr>
    </w:p>
    <w:p w14:paraId="6703A555" w14:textId="77777777" w:rsidR="005C46DE" w:rsidRDefault="005C46DE">
      <w:pPr>
        <w:spacing w:after="0" w:line="240" w:lineRule="auto"/>
      </w:pPr>
    </w:p>
    <w:p w14:paraId="691F7AA2" w14:textId="77777777" w:rsidR="00361E15" w:rsidRDefault="00361E15">
      <w:pPr>
        <w:spacing w:after="0" w:line="240" w:lineRule="auto"/>
      </w:pPr>
    </w:p>
    <w:p w14:paraId="77B0978D" w14:textId="77777777" w:rsidR="00361E15" w:rsidRDefault="00361E15">
      <w:pPr>
        <w:spacing w:after="0" w:line="240" w:lineRule="auto"/>
      </w:pPr>
    </w:p>
    <w:p w14:paraId="30C6E4D2" w14:textId="77777777" w:rsidR="00361E15" w:rsidRDefault="00361E15">
      <w:pPr>
        <w:spacing w:after="0" w:line="240" w:lineRule="auto"/>
      </w:pPr>
    </w:p>
    <w:p w14:paraId="14C7A67C" w14:textId="77777777" w:rsidR="00326B87" w:rsidRDefault="00326B87">
      <w:pPr>
        <w:spacing w:after="0" w:line="240" w:lineRule="auto"/>
      </w:pPr>
    </w:p>
    <w:p w14:paraId="29276701" w14:textId="77777777" w:rsidR="00361E15" w:rsidRDefault="00361E15">
      <w:pPr>
        <w:spacing w:after="0" w:line="240" w:lineRule="auto"/>
      </w:pPr>
    </w:p>
    <w:p w14:paraId="1D044CEA" w14:textId="555E0FD3" w:rsidR="00326B87" w:rsidRDefault="00361E15">
      <w:pPr>
        <w:spacing w:after="0" w:line="240" w:lineRule="auto"/>
      </w:pPr>
      <w:r>
        <w:t xml:space="preserve">. </w:t>
      </w:r>
    </w:p>
    <w:p w14:paraId="6CF0D448" w14:textId="46C3B563" w:rsidR="00942EC8" w:rsidRDefault="00942EC8">
      <w:pPr>
        <w:spacing w:after="0" w:line="240" w:lineRule="auto"/>
      </w:pPr>
    </w:p>
    <w:p w14:paraId="6E0CCE0E" w14:textId="56E256F2" w:rsidR="00942EC8" w:rsidRDefault="00942EC8">
      <w:pPr>
        <w:spacing w:after="0" w:line="240" w:lineRule="auto"/>
      </w:pPr>
    </w:p>
    <w:p w14:paraId="7018DA3E" w14:textId="77777777" w:rsidR="00080950" w:rsidRDefault="00080950" w:rsidP="00224076">
      <w:pPr>
        <w:spacing w:after="0" w:line="240" w:lineRule="auto"/>
        <w:rPr>
          <w:b/>
        </w:rPr>
      </w:pPr>
    </w:p>
    <w:p w14:paraId="40E9DD64" w14:textId="77777777" w:rsidR="00080950" w:rsidRDefault="00080950" w:rsidP="00224076">
      <w:pPr>
        <w:spacing w:after="0" w:line="240" w:lineRule="auto"/>
        <w:rPr>
          <w:b/>
        </w:rPr>
      </w:pPr>
    </w:p>
    <w:p w14:paraId="17A4B2D7" w14:textId="77777777" w:rsidR="00080950" w:rsidRDefault="00080950" w:rsidP="00224076">
      <w:pPr>
        <w:spacing w:after="0" w:line="240" w:lineRule="auto"/>
        <w:rPr>
          <w:b/>
        </w:rPr>
      </w:pPr>
    </w:p>
    <w:p w14:paraId="1D690BC6" w14:textId="77777777" w:rsidR="00080950" w:rsidRDefault="00080950" w:rsidP="00224076">
      <w:pPr>
        <w:spacing w:after="0" w:line="240" w:lineRule="auto"/>
        <w:rPr>
          <w:b/>
        </w:rPr>
      </w:pPr>
    </w:p>
    <w:p w14:paraId="204A09E4" w14:textId="77777777" w:rsidR="00080950" w:rsidRDefault="00080950" w:rsidP="00224076">
      <w:pPr>
        <w:spacing w:after="0" w:line="240" w:lineRule="auto"/>
        <w:rPr>
          <w:b/>
        </w:rPr>
      </w:pPr>
    </w:p>
    <w:p w14:paraId="2C6B7B65" w14:textId="77777777" w:rsidR="00080950" w:rsidRDefault="00080950" w:rsidP="00224076">
      <w:pPr>
        <w:spacing w:after="0" w:line="240" w:lineRule="auto"/>
        <w:rPr>
          <w:b/>
        </w:rPr>
      </w:pPr>
    </w:p>
    <w:p w14:paraId="17629A8F" w14:textId="77777777" w:rsidR="00080950" w:rsidRDefault="00080950" w:rsidP="00224076">
      <w:pPr>
        <w:spacing w:after="0" w:line="240" w:lineRule="auto"/>
        <w:rPr>
          <w:b/>
        </w:rPr>
      </w:pPr>
    </w:p>
    <w:p w14:paraId="1909C5CB" w14:textId="77777777" w:rsidR="00080950" w:rsidRDefault="00080950" w:rsidP="00224076">
      <w:pPr>
        <w:spacing w:after="0" w:line="240" w:lineRule="auto"/>
        <w:rPr>
          <w:b/>
        </w:rPr>
      </w:pPr>
    </w:p>
    <w:p w14:paraId="00DF4FAC" w14:textId="77777777" w:rsidR="00FB0256" w:rsidRDefault="00FB0256" w:rsidP="00224076">
      <w:pPr>
        <w:spacing w:after="0" w:line="240" w:lineRule="auto"/>
        <w:rPr>
          <w:b/>
        </w:rPr>
      </w:pPr>
    </w:p>
    <w:p w14:paraId="2B3711A3" w14:textId="77777777" w:rsidR="00FB0256" w:rsidRDefault="00FB0256" w:rsidP="00224076">
      <w:pPr>
        <w:spacing w:after="0" w:line="240" w:lineRule="auto"/>
        <w:rPr>
          <w:b/>
        </w:rPr>
      </w:pPr>
    </w:p>
    <w:p w14:paraId="43958E36" w14:textId="77777777" w:rsidR="00FB0256" w:rsidRDefault="00FB0256" w:rsidP="00224076">
      <w:pPr>
        <w:spacing w:after="0" w:line="240" w:lineRule="auto"/>
        <w:rPr>
          <w:b/>
        </w:rPr>
      </w:pPr>
    </w:p>
    <w:p w14:paraId="15E3D6C2" w14:textId="6A577DC3" w:rsidR="00224076" w:rsidRPr="00326B87" w:rsidRDefault="00FB0256" w:rsidP="00224076">
      <w:pPr>
        <w:spacing w:after="0" w:line="240" w:lineRule="auto"/>
        <w:rPr>
          <w:b/>
        </w:rPr>
      </w:pPr>
      <w:r>
        <w:rPr>
          <w:b/>
        </w:rPr>
        <w:t>Nuorodos</w:t>
      </w:r>
    </w:p>
    <w:p w14:paraId="60B29CAD" w14:textId="77777777" w:rsidR="00224076" w:rsidRDefault="00224076" w:rsidP="00224076">
      <w:pPr>
        <w:spacing w:after="0" w:line="240" w:lineRule="auto"/>
      </w:pPr>
    </w:p>
    <w:p w14:paraId="3F318EA3" w14:textId="77777777" w:rsidR="00224076" w:rsidRPr="00DD2288" w:rsidRDefault="00224076" w:rsidP="00224076">
      <w:pPr>
        <w:spacing w:after="0" w:line="240" w:lineRule="auto"/>
        <w:rPr>
          <w:color w:val="000000" w:themeColor="text1"/>
        </w:rPr>
      </w:pPr>
    </w:p>
    <w:p w14:paraId="233BD248" w14:textId="3B16EF70" w:rsidR="00224076" w:rsidRDefault="00DD2288" w:rsidP="00224076">
      <w:pPr>
        <w:spacing w:after="0" w:line="240" w:lineRule="auto"/>
        <w:rPr>
          <w:rStyle w:val="Hipersaitas"/>
          <w:color w:val="000000" w:themeColor="text1"/>
          <w:u w:val="none"/>
        </w:rPr>
      </w:pPr>
      <w:r>
        <w:rPr>
          <w:color w:val="000000" w:themeColor="text1"/>
        </w:rPr>
        <w:t xml:space="preserve">Digital Literacy. </w:t>
      </w:r>
      <w:hyperlink r:id="rId30" w:history="1">
        <w:r w:rsidRPr="00DD2288">
          <w:rPr>
            <w:rStyle w:val="Hipersaitas"/>
            <w:color w:val="000000" w:themeColor="text1"/>
            <w:u w:val="none"/>
          </w:rPr>
          <w:t>https://en.wikipedia.org/wiki/Digital_literacy</w:t>
        </w:r>
      </w:hyperlink>
    </w:p>
    <w:p w14:paraId="79EC7A18" w14:textId="77777777" w:rsidR="00FB0256" w:rsidRDefault="00FB0256" w:rsidP="00224076">
      <w:pPr>
        <w:spacing w:after="0" w:line="240" w:lineRule="auto"/>
        <w:rPr>
          <w:rStyle w:val="Hipersaitas"/>
          <w:color w:val="000000" w:themeColor="text1"/>
          <w:u w:val="none"/>
        </w:rPr>
      </w:pPr>
    </w:p>
    <w:p w14:paraId="37569461" w14:textId="520B5105" w:rsidR="000F3D15" w:rsidRDefault="00DD2288">
      <w:pPr>
        <w:spacing w:after="0" w:line="240" w:lineRule="auto"/>
        <w:rPr>
          <w:rStyle w:val="Hipersaitas"/>
          <w:color w:val="000000" w:themeColor="text1"/>
          <w:u w:val="none"/>
        </w:rPr>
      </w:pPr>
      <w:r>
        <w:rPr>
          <w:color w:val="000000" w:themeColor="text1"/>
        </w:rPr>
        <w:t xml:space="preserve">Digital Literacy.  </w:t>
      </w:r>
      <w:hyperlink r:id="rId31" w:history="1">
        <w:r w:rsidRPr="00DD2288">
          <w:rPr>
            <w:rStyle w:val="Hipersaitas"/>
            <w:color w:val="000000" w:themeColor="text1"/>
            <w:u w:val="none"/>
          </w:rPr>
          <w:t>https://www.twinkl.com.tr/teaching-wiki/digital-literacy</w:t>
        </w:r>
      </w:hyperlink>
    </w:p>
    <w:p w14:paraId="3CC1BA47" w14:textId="77777777" w:rsidR="00FB0256" w:rsidRDefault="00FB0256">
      <w:pPr>
        <w:spacing w:after="0" w:line="240" w:lineRule="auto"/>
        <w:rPr>
          <w:rStyle w:val="Hipersaitas"/>
          <w:color w:val="000000" w:themeColor="text1"/>
          <w:u w:val="none"/>
        </w:rPr>
      </w:pPr>
    </w:p>
    <w:p w14:paraId="3265491E" w14:textId="77777777" w:rsidR="00FB0256" w:rsidRPr="00DD2288" w:rsidRDefault="00FB0256">
      <w:pPr>
        <w:spacing w:after="0" w:line="240" w:lineRule="auto"/>
        <w:rPr>
          <w:color w:val="000000" w:themeColor="text1"/>
        </w:rPr>
      </w:pPr>
    </w:p>
    <w:p w14:paraId="0A6C7EF4" w14:textId="34F4007B" w:rsidR="00DD2288" w:rsidRDefault="00DD2288">
      <w:pPr>
        <w:spacing w:after="0" w:line="240" w:lineRule="auto"/>
      </w:pPr>
    </w:p>
    <w:p w14:paraId="0FC33F9C" w14:textId="77777777" w:rsidR="00DD2288" w:rsidRDefault="00DD2288">
      <w:pPr>
        <w:spacing w:after="0" w:line="240" w:lineRule="auto"/>
      </w:pPr>
    </w:p>
    <w:p w14:paraId="1F91A4AF" w14:textId="3AEFE978" w:rsidR="00186639" w:rsidRPr="00186639" w:rsidRDefault="000B5A22" w:rsidP="00326B87">
      <w:pPr>
        <w:spacing w:after="0" w:line="240" w:lineRule="auto"/>
        <w:rPr>
          <w:lang w:val="en-GB"/>
        </w:rPr>
      </w:pPr>
      <w:bookmarkStart w:id="1" w:name="_GoBack"/>
      <w:bookmarkEnd w:id="1"/>
      <w:r>
        <w:rPr>
          <w:noProof/>
          <w:lang w:val="en-US"/>
        </w:rPr>
        <mc:AlternateContent>
          <mc:Choice Requires="wps">
            <w:drawing>
              <wp:anchor distT="0" distB="0" distL="114300" distR="114300" simplePos="0" relativeHeight="251657216" behindDoc="0" locked="0" layoutInCell="1" allowOverlap="1" wp14:anchorId="1D22C7A2" wp14:editId="7ED2D654">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" filled="f" stroked="f">
                <v:textbo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1F0207">
      <w:headerReference w:type="default" r:id="rId32"/>
      <w:footerReference w:type="default" r:id="rId33"/>
      <w:headerReference w:type="first" r:id="rId34"/>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D2659E" w14:textId="77777777" w:rsidR="00B16B8E" w:rsidRDefault="00B16B8E" w:rsidP="00A130D5">
      <w:pPr>
        <w:spacing w:after="0" w:line="240" w:lineRule="auto"/>
      </w:pPr>
      <w:r>
        <w:separator/>
      </w:r>
    </w:p>
  </w:endnote>
  <w:endnote w:type="continuationSeparator" w:id="0">
    <w:p w14:paraId="3DDF458E" w14:textId="77777777" w:rsidR="00B16B8E" w:rsidRDefault="00B16B8E"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altName w:val="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en-US"/>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 xml:space="preserve">s </w:t>
    </w:r>
    <w:r w:rsidRPr="00FE4437">
      <w:rPr>
        <w:rFonts w:cs="Calibri"/>
        <w:color w:val="000000"/>
        <w:sz w:val="18"/>
        <w:szCs w:val="18"/>
      </w:rPr>
      <w:t>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21DAF7" w14:textId="77777777" w:rsidR="00B16B8E" w:rsidRDefault="00B16B8E" w:rsidP="00A130D5">
      <w:pPr>
        <w:spacing w:after="0" w:line="240" w:lineRule="auto"/>
      </w:pPr>
      <w:r>
        <w:separator/>
      </w:r>
    </w:p>
  </w:footnote>
  <w:footnote w:type="continuationSeparator" w:id="0">
    <w:p w14:paraId="5D409DF3" w14:textId="77777777" w:rsidR="00B16B8E" w:rsidRDefault="00B16B8E"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882FA" w14:textId="710E2241" w:rsidR="001042B9" w:rsidRDefault="00313041" w:rsidP="00E74F97">
    <w:pPr>
      <w:pStyle w:val="Antrats"/>
      <w:ind w:right="-98"/>
      <w:rPr>
        <w:rFonts w:ascii="Verdana" w:hAnsi="Verdana"/>
        <w:b/>
        <w:color w:val="E36C0A" w:themeColor="accent6" w:themeShade="BF"/>
        <w:sz w:val="30"/>
        <w:szCs w:val="30"/>
        <w:lang w:val="en-US"/>
      </w:rPr>
    </w:pPr>
    <w:r>
      <w:rPr>
        <w:noProof/>
        <w:lang w:val="en-US"/>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tr-TR" w:eastAsia="tr-TR"/>
      </w:rPr>
      <w:t xml:space="preserve">                                                                                                                                  </w:t>
    </w:r>
  </w:p>
  <w:p w14:paraId="5795DE67" w14:textId="21E9C7DD" w:rsidR="00E74F97" w:rsidRPr="001042B9" w:rsidRDefault="001F0207" w:rsidP="001042B9">
    <w:pPr>
      <w:pStyle w:val="Antrats"/>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5809F2" w:rsidRPr="00F35B42" w:rsidRDefault="00313041" w:rsidP="00C71130">
    <w:pPr>
      <w:pStyle w:val="Antrats"/>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005809F2" w:rsidRPr="0004453F">
      <w:rPr>
        <w:rFonts w:ascii="Verdana" w:hAnsi="Verdana"/>
        <w:sz w:val="16"/>
        <w:szCs w:val="16"/>
        <w:lang w:val="en-US"/>
      </w:rPr>
      <w:tab/>
    </w:r>
    <w:r w:rsidR="005809F2">
      <w:rPr>
        <w:rFonts w:ascii="Verdana" w:hAnsi="Verdana"/>
        <w:sz w:val="16"/>
        <w:szCs w:val="16"/>
        <w:lang w:val="en-US"/>
      </w:rPr>
      <w:t xml:space="preserve">     </w:t>
    </w:r>
    <w:r w:rsidR="005809F2" w:rsidRPr="00F35B42">
      <w:rPr>
        <w:rFonts w:ascii="Verdana" w:hAnsi="Verdana"/>
        <w:sz w:val="12"/>
        <w:szCs w:val="12"/>
        <w:lang w:val="en-US"/>
      </w:rPr>
      <w:t xml:space="preserve">        </w:t>
    </w:r>
  </w:p>
  <w:p w14:paraId="3190F67D" w14:textId="77777777" w:rsidR="005809F2" w:rsidRPr="00F35B42" w:rsidRDefault="005809F2" w:rsidP="0041171F">
    <w:pPr>
      <w:pStyle w:val="Antrats"/>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9C0E9" w14:textId="77777777" w:rsidR="005809F2" w:rsidRPr="006E5FE0" w:rsidRDefault="0041333E" w:rsidP="006E5FE0">
    <w:pPr>
      <w:pStyle w:val="Antrats"/>
      <w:ind w:left="2127"/>
      <w:rPr>
        <w:rFonts w:ascii="Verdana" w:hAnsi="Verdana"/>
        <w:i/>
        <w:sz w:val="12"/>
        <w:szCs w:val="12"/>
        <w:lang w:val="en-US"/>
      </w:rPr>
    </w:pPr>
    <w:r>
      <w:rPr>
        <w:rFonts w:ascii="Verdana" w:hAnsi="Verdana"/>
        <w:b/>
        <w:noProof/>
        <w:sz w:val="34"/>
        <w:szCs w:val="34"/>
        <w:lang w:val="en-US"/>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en-US"/>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rFonts w:ascii="Verdana" w:hAnsi="Verdana"/>
        <w:b/>
        <w:sz w:val="34"/>
        <w:szCs w:val="34"/>
        <w:lang w:val="en-US"/>
      </w:rPr>
      <w:t>CAFE’ in Europe</w:t>
    </w:r>
    <w:r w:rsidR="005809F2" w:rsidRPr="0004453F">
      <w:rPr>
        <w:rFonts w:ascii="Verdana" w:hAnsi="Verdana"/>
        <w:b/>
        <w:lang w:val="en-US"/>
      </w:rPr>
      <w:br/>
    </w:r>
    <w:r w:rsidR="005809F2" w:rsidRPr="0004453F">
      <w:rPr>
        <w:rFonts w:ascii="Verdana" w:hAnsi="Verdana"/>
        <w:sz w:val="16"/>
        <w:szCs w:val="16"/>
        <w:lang w:val="en-US"/>
      </w:rPr>
      <w:t xml:space="preserve">Civic Awareness For Elders in Europe </w:t>
    </w:r>
    <w:r w:rsidR="005809F2" w:rsidRPr="0004453F">
      <w:rPr>
        <w:rFonts w:ascii="Verdana" w:hAnsi="Verdana"/>
        <w:sz w:val="16"/>
        <w:szCs w:val="16"/>
        <w:lang w:val="en-US"/>
      </w:rPr>
      <w:tab/>
    </w:r>
    <w:r w:rsidR="005809F2">
      <w:rPr>
        <w:rFonts w:ascii="Verdana" w:hAnsi="Verdana"/>
        <w:sz w:val="16"/>
        <w:szCs w:val="16"/>
        <w:lang w:val="en-US"/>
      </w:rPr>
      <w:tab/>
    </w:r>
    <w:r w:rsidR="005809F2">
      <w:rPr>
        <w:rFonts w:ascii="Verdana" w:hAnsi="Verdana"/>
        <w:sz w:val="16"/>
        <w:szCs w:val="16"/>
        <w:lang w:val="en-US"/>
      </w:rPr>
      <w:tab/>
      <w:t xml:space="preserve">     </w:t>
    </w:r>
    <w:r w:rsidR="005809F2" w:rsidRPr="00F35B42">
      <w:rPr>
        <w:rFonts w:ascii="Verdana" w:hAnsi="Verdana"/>
        <w:sz w:val="12"/>
        <w:szCs w:val="12"/>
        <w:lang w:val="en-US"/>
      </w:rPr>
      <w:t xml:space="preserve">        </w:t>
    </w:r>
    <w:r w:rsidR="005809F2" w:rsidRPr="00F35B42">
      <w:rPr>
        <w:rFonts w:ascii="Verdana" w:hAnsi="Verdana"/>
        <w:i/>
        <w:sz w:val="12"/>
        <w:szCs w:val="12"/>
        <w:lang w:val="en-US"/>
      </w:rPr>
      <w:t>(510723</w:t>
    </w:r>
    <w:r w:rsidR="005809F2">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713DC1"/>
    <w:multiLevelType w:val="multilevel"/>
    <w:tmpl w:val="CA7A30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D4235B1"/>
    <w:multiLevelType w:val="multilevel"/>
    <w:tmpl w:val="FCBC6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5892A03"/>
    <w:multiLevelType w:val="multilevel"/>
    <w:tmpl w:val="F7AC3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83353B"/>
    <w:multiLevelType w:val="multilevel"/>
    <w:tmpl w:val="B1349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2" w15:restartNumberingAfterBreak="0">
    <w:nsid w:val="43C92D37"/>
    <w:multiLevelType w:val="multilevel"/>
    <w:tmpl w:val="AF5AC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95C091E"/>
    <w:multiLevelType w:val="hybridMultilevel"/>
    <w:tmpl w:val="06147C60"/>
    <w:lvl w:ilvl="0" w:tplc="0AF83E38">
      <w:start w:val="1"/>
      <w:numFmt w:val="bullet"/>
      <w:lvlText w:val="•"/>
      <w:lvlJc w:val="left"/>
      <w:pPr>
        <w:tabs>
          <w:tab w:val="num" w:pos="720"/>
        </w:tabs>
        <w:ind w:left="720" w:hanging="360"/>
      </w:pPr>
      <w:rPr>
        <w:rFonts w:ascii="Arial" w:hAnsi="Arial" w:hint="default"/>
      </w:rPr>
    </w:lvl>
    <w:lvl w:ilvl="1" w:tplc="6BE6CD5C" w:tentative="1">
      <w:start w:val="1"/>
      <w:numFmt w:val="bullet"/>
      <w:lvlText w:val="•"/>
      <w:lvlJc w:val="left"/>
      <w:pPr>
        <w:tabs>
          <w:tab w:val="num" w:pos="1440"/>
        </w:tabs>
        <w:ind w:left="1440" w:hanging="360"/>
      </w:pPr>
      <w:rPr>
        <w:rFonts w:ascii="Arial" w:hAnsi="Arial" w:hint="default"/>
      </w:rPr>
    </w:lvl>
    <w:lvl w:ilvl="2" w:tplc="BB3A1CAE" w:tentative="1">
      <w:start w:val="1"/>
      <w:numFmt w:val="bullet"/>
      <w:lvlText w:val="•"/>
      <w:lvlJc w:val="left"/>
      <w:pPr>
        <w:tabs>
          <w:tab w:val="num" w:pos="2160"/>
        </w:tabs>
        <w:ind w:left="2160" w:hanging="360"/>
      </w:pPr>
      <w:rPr>
        <w:rFonts w:ascii="Arial" w:hAnsi="Arial" w:hint="default"/>
      </w:rPr>
    </w:lvl>
    <w:lvl w:ilvl="3" w:tplc="A3A09DF0" w:tentative="1">
      <w:start w:val="1"/>
      <w:numFmt w:val="bullet"/>
      <w:lvlText w:val="•"/>
      <w:lvlJc w:val="left"/>
      <w:pPr>
        <w:tabs>
          <w:tab w:val="num" w:pos="2880"/>
        </w:tabs>
        <w:ind w:left="2880" w:hanging="360"/>
      </w:pPr>
      <w:rPr>
        <w:rFonts w:ascii="Arial" w:hAnsi="Arial" w:hint="default"/>
      </w:rPr>
    </w:lvl>
    <w:lvl w:ilvl="4" w:tplc="ADB8DDDA" w:tentative="1">
      <w:start w:val="1"/>
      <w:numFmt w:val="bullet"/>
      <w:lvlText w:val="•"/>
      <w:lvlJc w:val="left"/>
      <w:pPr>
        <w:tabs>
          <w:tab w:val="num" w:pos="3600"/>
        </w:tabs>
        <w:ind w:left="3600" w:hanging="360"/>
      </w:pPr>
      <w:rPr>
        <w:rFonts w:ascii="Arial" w:hAnsi="Arial" w:hint="default"/>
      </w:rPr>
    </w:lvl>
    <w:lvl w:ilvl="5" w:tplc="A50640AC" w:tentative="1">
      <w:start w:val="1"/>
      <w:numFmt w:val="bullet"/>
      <w:lvlText w:val="•"/>
      <w:lvlJc w:val="left"/>
      <w:pPr>
        <w:tabs>
          <w:tab w:val="num" w:pos="4320"/>
        </w:tabs>
        <w:ind w:left="4320" w:hanging="360"/>
      </w:pPr>
      <w:rPr>
        <w:rFonts w:ascii="Arial" w:hAnsi="Arial" w:hint="default"/>
      </w:rPr>
    </w:lvl>
    <w:lvl w:ilvl="6" w:tplc="9670EF6C" w:tentative="1">
      <w:start w:val="1"/>
      <w:numFmt w:val="bullet"/>
      <w:lvlText w:val="•"/>
      <w:lvlJc w:val="left"/>
      <w:pPr>
        <w:tabs>
          <w:tab w:val="num" w:pos="5040"/>
        </w:tabs>
        <w:ind w:left="5040" w:hanging="360"/>
      </w:pPr>
      <w:rPr>
        <w:rFonts w:ascii="Arial" w:hAnsi="Arial" w:hint="default"/>
      </w:rPr>
    </w:lvl>
    <w:lvl w:ilvl="7" w:tplc="AA68C8C2" w:tentative="1">
      <w:start w:val="1"/>
      <w:numFmt w:val="bullet"/>
      <w:lvlText w:val="•"/>
      <w:lvlJc w:val="left"/>
      <w:pPr>
        <w:tabs>
          <w:tab w:val="num" w:pos="5760"/>
        </w:tabs>
        <w:ind w:left="5760" w:hanging="360"/>
      </w:pPr>
      <w:rPr>
        <w:rFonts w:ascii="Arial" w:hAnsi="Arial" w:hint="default"/>
      </w:rPr>
    </w:lvl>
    <w:lvl w:ilvl="8" w:tplc="361082B8"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18"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6CEE2F99"/>
    <w:multiLevelType w:val="multilevel"/>
    <w:tmpl w:val="47D425B0"/>
    <w:lvl w:ilvl="0">
      <w:start w:val="1"/>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4"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5"/>
  </w:num>
  <w:num w:numId="2">
    <w:abstractNumId w:val="25"/>
  </w:num>
  <w:num w:numId="3">
    <w:abstractNumId w:val="21"/>
  </w:num>
  <w:num w:numId="4">
    <w:abstractNumId w:val="19"/>
  </w:num>
  <w:num w:numId="5">
    <w:abstractNumId w:val="2"/>
  </w:num>
  <w:num w:numId="6">
    <w:abstractNumId w:val="1"/>
  </w:num>
  <w:num w:numId="7">
    <w:abstractNumId w:val="11"/>
  </w:num>
  <w:num w:numId="8">
    <w:abstractNumId w:val="24"/>
  </w:num>
  <w:num w:numId="9">
    <w:abstractNumId w:val="5"/>
  </w:num>
  <w:num w:numId="10">
    <w:abstractNumId w:val="23"/>
  </w:num>
  <w:num w:numId="11">
    <w:abstractNumId w:val="20"/>
  </w:num>
  <w:num w:numId="12">
    <w:abstractNumId w:val="10"/>
  </w:num>
  <w:num w:numId="13">
    <w:abstractNumId w:val="8"/>
  </w:num>
  <w:num w:numId="14">
    <w:abstractNumId w:val="18"/>
  </w:num>
  <w:num w:numId="15">
    <w:abstractNumId w:val="6"/>
  </w:num>
  <w:num w:numId="16">
    <w:abstractNumId w:val="9"/>
  </w:num>
  <w:num w:numId="17">
    <w:abstractNumId w:val="16"/>
  </w:num>
  <w:num w:numId="18">
    <w:abstractNumId w:val="13"/>
  </w:num>
  <w:num w:numId="19">
    <w:abstractNumId w:val="12"/>
  </w:num>
  <w:num w:numId="20">
    <w:abstractNumId w:val="3"/>
  </w:num>
  <w:num w:numId="21">
    <w:abstractNumId w:val="14"/>
  </w:num>
  <w:num w:numId="22">
    <w:abstractNumId w:val="4"/>
  </w:num>
  <w:num w:numId="23">
    <w:abstractNumId w:val="0"/>
  </w:num>
  <w:num w:numId="24">
    <w:abstractNumId w:val="7"/>
  </w:num>
  <w:num w:numId="25">
    <w:abstractNumId w:val="22"/>
  </w:num>
  <w:num w:numId="2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30D5"/>
    <w:rsid w:val="00004939"/>
    <w:rsid w:val="00005F72"/>
    <w:rsid w:val="00014A1F"/>
    <w:rsid w:val="00033C99"/>
    <w:rsid w:val="00037C92"/>
    <w:rsid w:val="000442A4"/>
    <w:rsid w:val="0004453F"/>
    <w:rsid w:val="0004548E"/>
    <w:rsid w:val="00052A60"/>
    <w:rsid w:val="000625C8"/>
    <w:rsid w:val="00065D6B"/>
    <w:rsid w:val="000770DB"/>
    <w:rsid w:val="00080950"/>
    <w:rsid w:val="00080E03"/>
    <w:rsid w:val="0008426E"/>
    <w:rsid w:val="000A13C8"/>
    <w:rsid w:val="000A39DF"/>
    <w:rsid w:val="000A57C3"/>
    <w:rsid w:val="000B019E"/>
    <w:rsid w:val="000B16A5"/>
    <w:rsid w:val="000B2741"/>
    <w:rsid w:val="000B5A22"/>
    <w:rsid w:val="000C0C8D"/>
    <w:rsid w:val="000C5D86"/>
    <w:rsid w:val="000E43B6"/>
    <w:rsid w:val="000F203A"/>
    <w:rsid w:val="000F3C86"/>
    <w:rsid w:val="000F3D15"/>
    <w:rsid w:val="001042B9"/>
    <w:rsid w:val="00106B96"/>
    <w:rsid w:val="00113E44"/>
    <w:rsid w:val="00115410"/>
    <w:rsid w:val="00124DF5"/>
    <w:rsid w:val="00130199"/>
    <w:rsid w:val="00147C04"/>
    <w:rsid w:val="00165FE4"/>
    <w:rsid w:val="00167B34"/>
    <w:rsid w:val="00185082"/>
    <w:rsid w:val="00185E29"/>
    <w:rsid w:val="00186639"/>
    <w:rsid w:val="00187242"/>
    <w:rsid w:val="001872EE"/>
    <w:rsid w:val="001924F9"/>
    <w:rsid w:val="0019391E"/>
    <w:rsid w:val="00194215"/>
    <w:rsid w:val="00195413"/>
    <w:rsid w:val="00197E93"/>
    <w:rsid w:val="001A679B"/>
    <w:rsid w:val="001B4603"/>
    <w:rsid w:val="001C521C"/>
    <w:rsid w:val="001D2DDA"/>
    <w:rsid w:val="001D610E"/>
    <w:rsid w:val="001D67B8"/>
    <w:rsid w:val="001E1A1D"/>
    <w:rsid w:val="001E47B2"/>
    <w:rsid w:val="001E79BE"/>
    <w:rsid w:val="001F0207"/>
    <w:rsid w:val="001F0CEB"/>
    <w:rsid w:val="001F450C"/>
    <w:rsid w:val="00207D30"/>
    <w:rsid w:val="00224076"/>
    <w:rsid w:val="002313A5"/>
    <w:rsid w:val="002313F0"/>
    <w:rsid w:val="002337C3"/>
    <w:rsid w:val="00240E5F"/>
    <w:rsid w:val="002419FE"/>
    <w:rsid w:val="0024233D"/>
    <w:rsid w:val="00243050"/>
    <w:rsid w:val="002439F7"/>
    <w:rsid w:val="00264912"/>
    <w:rsid w:val="0027006E"/>
    <w:rsid w:val="00281AFC"/>
    <w:rsid w:val="00283008"/>
    <w:rsid w:val="0028460D"/>
    <w:rsid w:val="002952BF"/>
    <w:rsid w:val="002967C3"/>
    <w:rsid w:val="002A219D"/>
    <w:rsid w:val="002A49F2"/>
    <w:rsid w:val="002A6239"/>
    <w:rsid w:val="002E2674"/>
    <w:rsid w:val="002E2EB8"/>
    <w:rsid w:val="002E38F4"/>
    <w:rsid w:val="002F1725"/>
    <w:rsid w:val="00303968"/>
    <w:rsid w:val="00304718"/>
    <w:rsid w:val="00304EE1"/>
    <w:rsid w:val="0030636F"/>
    <w:rsid w:val="00313041"/>
    <w:rsid w:val="00315FE1"/>
    <w:rsid w:val="00324A36"/>
    <w:rsid w:val="00326B87"/>
    <w:rsid w:val="003309EB"/>
    <w:rsid w:val="00333833"/>
    <w:rsid w:val="00337588"/>
    <w:rsid w:val="00342AB5"/>
    <w:rsid w:val="003433F6"/>
    <w:rsid w:val="0034416D"/>
    <w:rsid w:val="00344D39"/>
    <w:rsid w:val="00351AAC"/>
    <w:rsid w:val="0035260A"/>
    <w:rsid w:val="003559B6"/>
    <w:rsid w:val="00357DC5"/>
    <w:rsid w:val="00357F04"/>
    <w:rsid w:val="00357FE4"/>
    <w:rsid w:val="00361E15"/>
    <w:rsid w:val="003621E7"/>
    <w:rsid w:val="003710E0"/>
    <w:rsid w:val="0037543D"/>
    <w:rsid w:val="00391ADD"/>
    <w:rsid w:val="003A5384"/>
    <w:rsid w:val="003B27D9"/>
    <w:rsid w:val="003B78AB"/>
    <w:rsid w:val="003C06E0"/>
    <w:rsid w:val="003C6022"/>
    <w:rsid w:val="003D2CCA"/>
    <w:rsid w:val="003D5932"/>
    <w:rsid w:val="003D7BC6"/>
    <w:rsid w:val="003E0FB2"/>
    <w:rsid w:val="003E39D6"/>
    <w:rsid w:val="003F4A0F"/>
    <w:rsid w:val="0041171F"/>
    <w:rsid w:val="0041333E"/>
    <w:rsid w:val="0041341A"/>
    <w:rsid w:val="0041645E"/>
    <w:rsid w:val="00423123"/>
    <w:rsid w:val="00456E78"/>
    <w:rsid w:val="00464C35"/>
    <w:rsid w:val="00471881"/>
    <w:rsid w:val="0048687A"/>
    <w:rsid w:val="004915C1"/>
    <w:rsid w:val="004A48D1"/>
    <w:rsid w:val="004A7B1E"/>
    <w:rsid w:val="004B4183"/>
    <w:rsid w:val="004B4834"/>
    <w:rsid w:val="004C2C0F"/>
    <w:rsid w:val="004C77D8"/>
    <w:rsid w:val="004D122B"/>
    <w:rsid w:val="004D2ED5"/>
    <w:rsid w:val="004D309C"/>
    <w:rsid w:val="005013B1"/>
    <w:rsid w:val="005014B4"/>
    <w:rsid w:val="005037C6"/>
    <w:rsid w:val="005070EF"/>
    <w:rsid w:val="005267E6"/>
    <w:rsid w:val="0052794F"/>
    <w:rsid w:val="00530205"/>
    <w:rsid w:val="00535920"/>
    <w:rsid w:val="005427A2"/>
    <w:rsid w:val="00543052"/>
    <w:rsid w:val="0054556A"/>
    <w:rsid w:val="00564FA6"/>
    <w:rsid w:val="005809F2"/>
    <w:rsid w:val="005834B4"/>
    <w:rsid w:val="005A11D9"/>
    <w:rsid w:val="005A4A8F"/>
    <w:rsid w:val="005B0C03"/>
    <w:rsid w:val="005B4F1C"/>
    <w:rsid w:val="005C46DE"/>
    <w:rsid w:val="005D133C"/>
    <w:rsid w:val="005D2AAF"/>
    <w:rsid w:val="005E4920"/>
    <w:rsid w:val="005F1007"/>
    <w:rsid w:val="005F2330"/>
    <w:rsid w:val="00600152"/>
    <w:rsid w:val="0060150D"/>
    <w:rsid w:val="0060185D"/>
    <w:rsid w:val="006057F0"/>
    <w:rsid w:val="00614467"/>
    <w:rsid w:val="00615BBF"/>
    <w:rsid w:val="00641D03"/>
    <w:rsid w:val="0064571E"/>
    <w:rsid w:val="00651C28"/>
    <w:rsid w:val="00673EEE"/>
    <w:rsid w:val="00685C6A"/>
    <w:rsid w:val="006920FA"/>
    <w:rsid w:val="006947DC"/>
    <w:rsid w:val="006A2DEE"/>
    <w:rsid w:val="006B34C7"/>
    <w:rsid w:val="006B4C6C"/>
    <w:rsid w:val="006C01C7"/>
    <w:rsid w:val="006D2FBF"/>
    <w:rsid w:val="006E5FE0"/>
    <w:rsid w:val="006E6D55"/>
    <w:rsid w:val="006F0284"/>
    <w:rsid w:val="006F1F9A"/>
    <w:rsid w:val="006F7637"/>
    <w:rsid w:val="006F76D9"/>
    <w:rsid w:val="006F7D77"/>
    <w:rsid w:val="00701D99"/>
    <w:rsid w:val="00711B1D"/>
    <w:rsid w:val="00722555"/>
    <w:rsid w:val="0072444E"/>
    <w:rsid w:val="00735EE6"/>
    <w:rsid w:val="007368E4"/>
    <w:rsid w:val="0075148A"/>
    <w:rsid w:val="00762B54"/>
    <w:rsid w:val="00780FAA"/>
    <w:rsid w:val="0079014F"/>
    <w:rsid w:val="00791820"/>
    <w:rsid w:val="00792BCC"/>
    <w:rsid w:val="00793327"/>
    <w:rsid w:val="00796AEA"/>
    <w:rsid w:val="007B0E98"/>
    <w:rsid w:val="007B3801"/>
    <w:rsid w:val="007D164E"/>
    <w:rsid w:val="007D4CAD"/>
    <w:rsid w:val="007E63B1"/>
    <w:rsid w:val="007F21D2"/>
    <w:rsid w:val="00803009"/>
    <w:rsid w:val="008031D5"/>
    <w:rsid w:val="00825AF2"/>
    <w:rsid w:val="00833828"/>
    <w:rsid w:val="008359B6"/>
    <w:rsid w:val="00857DFF"/>
    <w:rsid w:val="00861D3E"/>
    <w:rsid w:val="00866F2C"/>
    <w:rsid w:val="00877ED8"/>
    <w:rsid w:val="00880F1A"/>
    <w:rsid w:val="008B3524"/>
    <w:rsid w:val="008C5CE0"/>
    <w:rsid w:val="008D14EB"/>
    <w:rsid w:val="008E35D9"/>
    <w:rsid w:val="008E40F3"/>
    <w:rsid w:val="008E5844"/>
    <w:rsid w:val="008F41A5"/>
    <w:rsid w:val="008F5AF2"/>
    <w:rsid w:val="00900D24"/>
    <w:rsid w:val="00907B53"/>
    <w:rsid w:val="009167FA"/>
    <w:rsid w:val="00922233"/>
    <w:rsid w:val="00923816"/>
    <w:rsid w:val="0092454B"/>
    <w:rsid w:val="00942D3F"/>
    <w:rsid w:val="00942EC8"/>
    <w:rsid w:val="00947CDE"/>
    <w:rsid w:val="00956F0C"/>
    <w:rsid w:val="009669BC"/>
    <w:rsid w:val="0098665E"/>
    <w:rsid w:val="00996978"/>
    <w:rsid w:val="009A113B"/>
    <w:rsid w:val="009B5DF1"/>
    <w:rsid w:val="009C2535"/>
    <w:rsid w:val="009C6E49"/>
    <w:rsid w:val="009D1821"/>
    <w:rsid w:val="009E5171"/>
    <w:rsid w:val="009F0C72"/>
    <w:rsid w:val="009F234A"/>
    <w:rsid w:val="009F2FB2"/>
    <w:rsid w:val="00A00977"/>
    <w:rsid w:val="00A04ECC"/>
    <w:rsid w:val="00A130D5"/>
    <w:rsid w:val="00A231DA"/>
    <w:rsid w:val="00A3763A"/>
    <w:rsid w:val="00A50718"/>
    <w:rsid w:val="00A52C57"/>
    <w:rsid w:val="00A5579E"/>
    <w:rsid w:val="00A55843"/>
    <w:rsid w:val="00A63054"/>
    <w:rsid w:val="00A7074B"/>
    <w:rsid w:val="00A7106A"/>
    <w:rsid w:val="00A73585"/>
    <w:rsid w:val="00A85C82"/>
    <w:rsid w:val="00A91C1D"/>
    <w:rsid w:val="00A9358C"/>
    <w:rsid w:val="00A95AE6"/>
    <w:rsid w:val="00AA53D1"/>
    <w:rsid w:val="00AA5763"/>
    <w:rsid w:val="00AA6CDC"/>
    <w:rsid w:val="00AA6CFB"/>
    <w:rsid w:val="00AB40E3"/>
    <w:rsid w:val="00AC019B"/>
    <w:rsid w:val="00AC09EF"/>
    <w:rsid w:val="00AC33C0"/>
    <w:rsid w:val="00AC4ABE"/>
    <w:rsid w:val="00AC55A3"/>
    <w:rsid w:val="00AC67F4"/>
    <w:rsid w:val="00AD1187"/>
    <w:rsid w:val="00AD6EBA"/>
    <w:rsid w:val="00AE04F7"/>
    <w:rsid w:val="00AE7FD7"/>
    <w:rsid w:val="00AF3030"/>
    <w:rsid w:val="00AF33C5"/>
    <w:rsid w:val="00AF345C"/>
    <w:rsid w:val="00AF7CC2"/>
    <w:rsid w:val="00B04953"/>
    <w:rsid w:val="00B10B7D"/>
    <w:rsid w:val="00B10D54"/>
    <w:rsid w:val="00B16B8E"/>
    <w:rsid w:val="00B26712"/>
    <w:rsid w:val="00B346EC"/>
    <w:rsid w:val="00B37D19"/>
    <w:rsid w:val="00B40627"/>
    <w:rsid w:val="00B441CC"/>
    <w:rsid w:val="00B6227A"/>
    <w:rsid w:val="00B6442E"/>
    <w:rsid w:val="00B72AA2"/>
    <w:rsid w:val="00B73971"/>
    <w:rsid w:val="00B80228"/>
    <w:rsid w:val="00B8455F"/>
    <w:rsid w:val="00B86B5C"/>
    <w:rsid w:val="00B912E2"/>
    <w:rsid w:val="00BA01E3"/>
    <w:rsid w:val="00BA2A0C"/>
    <w:rsid w:val="00BA2E90"/>
    <w:rsid w:val="00BA3B33"/>
    <w:rsid w:val="00BA504F"/>
    <w:rsid w:val="00BB1471"/>
    <w:rsid w:val="00BB59FE"/>
    <w:rsid w:val="00BC44E4"/>
    <w:rsid w:val="00BC7F01"/>
    <w:rsid w:val="00BD0B3E"/>
    <w:rsid w:val="00BD3441"/>
    <w:rsid w:val="00BF37DE"/>
    <w:rsid w:val="00C01B06"/>
    <w:rsid w:val="00C047ED"/>
    <w:rsid w:val="00C108EC"/>
    <w:rsid w:val="00C14F15"/>
    <w:rsid w:val="00C20D93"/>
    <w:rsid w:val="00C27183"/>
    <w:rsid w:val="00C27C91"/>
    <w:rsid w:val="00C326AC"/>
    <w:rsid w:val="00C37267"/>
    <w:rsid w:val="00C37E59"/>
    <w:rsid w:val="00C408AF"/>
    <w:rsid w:val="00C42740"/>
    <w:rsid w:val="00C6094E"/>
    <w:rsid w:val="00C6560A"/>
    <w:rsid w:val="00C71130"/>
    <w:rsid w:val="00C75592"/>
    <w:rsid w:val="00C86830"/>
    <w:rsid w:val="00C910B9"/>
    <w:rsid w:val="00C97DD7"/>
    <w:rsid w:val="00CA444F"/>
    <w:rsid w:val="00CB1192"/>
    <w:rsid w:val="00CB68C0"/>
    <w:rsid w:val="00CC39C4"/>
    <w:rsid w:val="00CD4508"/>
    <w:rsid w:val="00CD7A33"/>
    <w:rsid w:val="00CE09D7"/>
    <w:rsid w:val="00CE24F8"/>
    <w:rsid w:val="00CE5FB6"/>
    <w:rsid w:val="00D02394"/>
    <w:rsid w:val="00D05EB1"/>
    <w:rsid w:val="00D10D0B"/>
    <w:rsid w:val="00D144FF"/>
    <w:rsid w:val="00D148D2"/>
    <w:rsid w:val="00D23A7E"/>
    <w:rsid w:val="00D26F87"/>
    <w:rsid w:val="00D33CD8"/>
    <w:rsid w:val="00D416D6"/>
    <w:rsid w:val="00D42989"/>
    <w:rsid w:val="00D45F0A"/>
    <w:rsid w:val="00D479C1"/>
    <w:rsid w:val="00D62EB2"/>
    <w:rsid w:val="00D74954"/>
    <w:rsid w:val="00D91D99"/>
    <w:rsid w:val="00DA0EDA"/>
    <w:rsid w:val="00DA603F"/>
    <w:rsid w:val="00DB56F0"/>
    <w:rsid w:val="00DB733A"/>
    <w:rsid w:val="00DC48CF"/>
    <w:rsid w:val="00DC69A6"/>
    <w:rsid w:val="00DD2288"/>
    <w:rsid w:val="00DE076C"/>
    <w:rsid w:val="00DE080F"/>
    <w:rsid w:val="00E107BF"/>
    <w:rsid w:val="00E12E3B"/>
    <w:rsid w:val="00E158CC"/>
    <w:rsid w:val="00E15CBB"/>
    <w:rsid w:val="00E1616A"/>
    <w:rsid w:val="00E1636E"/>
    <w:rsid w:val="00E213F7"/>
    <w:rsid w:val="00E273A0"/>
    <w:rsid w:val="00E309E8"/>
    <w:rsid w:val="00E41B08"/>
    <w:rsid w:val="00E4656E"/>
    <w:rsid w:val="00E51B35"/>
    <w:rsid w:val="00E6036C"/>
    <w:rsid w:val="00E6157C"/>
    <w:rsid w:val="00E66BB9"/>
    <w:rsid w:val="00E71354"/>
    <w:rsid w:val="00E714B9"/>
    <w:rsid w:val="00E72BAF"/>
    <w:rsid w:val="00E74F97"/>
    <w:rsid w:val="00E80BB7"/>
    <w:rsid w:val="00E938C2"/>
    <w:rsid w:val="00E93E05"/>
    <w:rsid w:val="00E94A43"/>
    <w:rsid w:val="00E969D7"/>
    <w:rsid w:val="00EA402D"/>
    <w:rsid w:val="00EA6ACC"/>
    <w:rsid w:val="00EB3B22"/>
    <w:rsid w:val="00EB4AF8"/>
    <w:rsid w:val="00EC19EF"/>
    <w:rsid w:val="00EC1BBA"/>
    <w:rsid w:val="00ED5B7B"/>
    <w:rsid w:val="00ED6EC5"/>
    <w:rsid w:val="00EE3AB3"/>
    <w:rsid w:val="00EE5E46"/>
    <w:rsid w:val="00EF01AE"/>
    <w:rsid w:val="00EF2A1C"/>
    <w:rsid w:val="00EF7AD9"/>
    <w:rsid w:val="00F148F3"/>
    <w:rsid w:val="00F152AF"/>
    <w:rsid w:val="00F15958"/>
    <w:rsid w:val="00F25613"/>
    <w:rsid w:val="00F25B24"/>
    <w:rsid w:val="00F303C0"/>
    <w:rsid w:val="00F3224D"/>
    <w:rsid w:val="00F325F3"/>
    <w:rsid w:val="00F35B42"/>
    <w:rsid w:val="00F37F04"/>
    <w:rsid w:val="00F4035C"/>
    <w:rsid w:val="00F5211D"/>
    <w:rsid w:val="00F53C11"/>
    <w:rsid w:val="00F54BAC"/>
    <w:rsid w:val="00F55E00"/>
    <w:rsid w:val="00F56574"/>
    <w:rsid w:val="00F62D19"/>
    <w:rsid w:val="00F733B4"/>
    <w:rsid w:val="00F8287E"/>
    <w:rsid w:val="00F8346D"/>
    <w:rsid w:val="00F862F2"/>
    <w:rsid w:val="00F92637"/>
    <w:rsid w:val="00F97C1A"/>
    <w:rsid w:val="00FB0256"/>
    <w:rsid w:val="00FB25AD"/>
    <w:rsid w:val="00FB43B2"/>
    <w:rsid w:val="00FB504D"/>
    <w:rsid w:val="00FB6B82"/>
    <w:rsid w:val="00FE558E"/>
    <w:rsid w:val="00FF35E1"/>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8BDA58D5-80AC-41EF-AD63-F084A74EF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2952BF"/>
    <w:pPr>
      <w:spacing w:after="200" w:line="276" w:lineRule="auto"/>
    </w:pPr>
    <w:rPr>
      <w:sz w:val="22"/>
      <w:szCs w:val="22"/>
      <w:lang w:val="it-IT" w:eastAsia="en-US"/>
    </w:rPr>
  </w:style>
  <w:style w:type="paragraph" w:styleId="Antrat1">
    <w:name w:val="heading 1"/>
    <w:basedOn w:val="prastasis"/>
    <w:next w:val="prastasis"/>
    <w:link w:val="Antrat1Diagrama"/>
    <w:uiPriority w:val="9"/>
    <w:qFormat/>
    <w:rsid w:val="0041171F"/>
    <w:pPr>
      <w:keepNext/>
      <w:spacing w:before="240" w:after="60"/>
      <w:outlineLvl w:val="0"/>
    </w:pPr>
    <w:rPr>
      <w:rFonts w:ascii="Cambria" w:eastAsia="Times New Roman" w:hAnsi="Cambria"/>
      <w:b/>
      <w:bCs/>
      <w:kern w:val="32"/>
      <w:sz w:val="32"/>
      <w:szCs w:val="32"/>
    </w:rPr>
  </w:style>
  <w:style w:type="paragraph" w:styleId="Antrat2">
    <w:name w:val="heading 2"/>
    <w:basedOn w:val="prastasis"/>
    <w:next w:val="prastasis"/>
    <w:link w:val="Antrat2Diagrama"/>
    <w:uiPriority w:val="9"/>
    <w:qFormat/>
    <w:rsid w:val="0041171F"/>
    <w:pPr>
      <w:keepNext/>
      <w:spacing w:before="240" w:after="60"/>
      <w:outlineLvl w:val="1"/>
    </w:pPr>
    <w:rPr>
      <w:rFonts w:ascii="Cambria" w:eastAsia="Times New Roman" w:hAnsi="Cambria"/>
      <w:b/>
      <w:bCs/>
      <w:i/>
      <w:iCs/>
      <w:sz w:val="28"/>
      <w:szCs w:val="28"/>
    </w:rPr>
  </w:style>
  <w:style w:type="paragraph" w:styleId="Antrat3">
    <w:name w:val="heading 3"/>
    <w:basedOn w:val="prastasis"/>
    <w:next w:val="prastasis"/>
    <w:link w:val="Antrat3Diagrama"/>
    <w:uiPriority w:val="9"/>
    <w:unhideWhenUsed/>
    <w:qFormat/>
    <w:rsid w:val="00C37E5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A130D5"/>
    <w:pPr>
      <w:spacing w:after="0" w:line="240" w:lineRule="auto"/>
    </w:pPr>
    <w:rPr>
      <w:rFonts w:ascii="Tahoma" w:hAnsi="Tahoma" w:cs="Tahoma"/>
      <w:sz w:val="16"/>
      <w:szCs w:val="16"/>
    </w:rPr>
  </w:style>
  <w:style w:type="character" w:customStyle="1" w:styleId="DebesliotekstasDiagrama">
    <w:name w:val="Debesėlio tekstas Diagrama"/>
    <w:link w:val="Debesliotekstas"/>
    <w:uiPriority w:val="99"/>
    <w:semiHidden/>
    <w:rsid w:val="00A130D5"/>
    <w:rPr>
      <w:rFonts w:ascii="Tahoma" w:hAnsi="Tahoma" w:cs="Tahoma"/>
      <w:sz w:val="16"/>
      <w:szCs w:val="16"/>
    </w:rPr>
  </w:style>
  <w:style w:type="paragraph" w:styleId="Antrats">
    <w:name w:val="header"/>
    <w:basedOn w:val="prastasis"/>
    <w:link w:val="AntratsDiagrama"/>
    <w:uiPriority w:val="99"/>
    <w:unhideWhenUsed/>
    <w:rsid w:val="00A130D5"/>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A130D5"/>
  </w:style>
  <w:style w:type="paragraph" w:styleId="Porat">
    <w:name w:val="footer"/>
    <w:basedOn w:val="prastasis"/>
    <w:link w:val="PoratDiagrama"/>
    <w:uiPriority w:val="99"/>
    <w:unhideWhenUsed/>
    <w:rsid w:val="00A130D5"/>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A130D5"/>
  </w:style>
  <w:style w:type="character" w:styleId="Hipersaitas">
    <w:name w:val="Hyperlink"/>
    <w:uiPriority w:val="99"/>
    <w:unhideWhenUsed/>
    <w:rsid w:val="0004453F"/>
    <w:rPr>
      <w:color w:val="0000FF"/>
      <w:u w:val="single"/>
    </w:rPr>
  </w:style>
  <w:style w:type="table" w:styleId="Lentelstinklelis">
    <w:name w:val="Table Grid"/>
    <w:basedOn w:val="prastojilente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prastasis"/>
    <w:uiPriority w:val="34"/>
    <w:qFormat/>
    <w:rsid w:val="006F7637"/>
    <w:pPr>
      <w:ind w:left="720"/>
      <w:contextualSpacing/>
    </w:pPr>
  </w:style>
  <w:style w:type="character" w:customStyle="1" w:styleId="hps">
    <w:name w:val="hps"/>
    <w:basedOn w:val="Numatytasispastraiposriftas"/>
    <w:rsid w:val="00AB40E3"/>
  </w:style>
  <w:style w:type="character" w:customStyle="1" w:styleId="Antrat1Diagrama">
    <w:name w:val="Antraštė 1 Diagrama"/>
    <w:link w:val="Antrat1"/>
    <w:uiPriority w:val="9"/>
    <w:rsid w:val="0041171F"/>
    <w:rPr>
      <w:rFonts w:ascii="Cambria" w:eastAsia="Times New Roman" w:hAnsi="Cambria" w:cs="Times New Roman"/>
      <w:b/>
      <w:bCs/>
      <w:kern w:val="32"/>
      <w:sz w:val="32"/>
      <w:szCs w:val="32"/>
      <w:lang w:eastAsia="en-US"/>
    </w:rPr>
  </w:style>
  <w:style w:type="character" w:customStyle="1" w:styleId="Antrat2Diagrama">
    <w:name w:val="Antraštė 2 Diagrama"/>
    <w:link w:val="Antrat2"/>
    <w:uiPriority w:val="9"/>
    <w:semiHidden/>
    <w:rsid w:val="0041171F"/>
    <w:rPr>
      <w:rFonts w:ascii="Cambria" w:eastAsia="Times New Roman" w:hAnsi="Cambria" w:cs="Times New Roman"/>
      <w:b/>
      <w:bCs/>
      <w:i/>
      <w:iCs/>
      <w:sz w:val="28"/>
      <w:szCs w:val="28"/>
      <w:lang w:eastAsia="en-US"/>
    </w:rPr>
  </w:style>
  <w:style w:type="paragraph" w:styleId="Pavadinimas">
    <w:name w:val="Title"/>
    <w:basedOn w:val="prastasis"/>
    <w:next w:val="prastasis"/>
    <w:link w:val="PavadinimasDiagrama"/>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1F0207"/>
    <w:rPr>
      <w:rFonts w:asciiTheme="majorHAnsi" w:eastAsiaTheme="majorEastAsia" w:hAnsiTheme="majorHAnsi" w:cstheme="majorBidi"/>
      <w:spacing w:val="-10"/>
      <w:kern w:val="28"/>
      <w:sz w:val="56"/>
      <w:szCs w:val="56"/>
      <w:lang w:val="it-IT" w:eastAsia="en-US"/>
    </w:rPr>
  </w:style>
  <w:style w:type="paragraph" w:styleId="Sraopastraipa">
    <w:name w:val="List Paragraph"/>
    <w:basedOn w:val="prastasis"/>
    <w:uiPriority w:val="34"/>
    <w:qFormat/>
    <w:rsid w:val="00186639"/>
    <w:pPr>
      <w:ind w:left="720"/>
      <w:contextualSpacing/>
    </w:pPr>
  </w:style>
  <w:style w:type="paragraph" w:styleId="Pagrindinistekstas">
    <w:name w:val="Body Text"/>
    <w:basedOn w:val="prastasis"/>
    <w:link w:val="PagrindinistekstasDiagrama"/>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PagrindinistekstasDiagrama">
    <w:name w:val="Pagrindinis tekstas Diagrama"/>
    <w:basedOn w:val="Numatytasispastraiposriftas"/>
    <w:link w:val="Pagrindinistekstas"/>
    <w:uiPriority w:val="1"/>
    <w:rsid w:val="00361E15"/>
    <w:rPr>
      <w:rFonts w:ascii="Arial" w:eastAsia="Arial" w:hAnsi="Arial" w:cs="Arial"/>
      <w:sz w:val="24"/>
      <w:szCs w:val="24"/>
      <w:lang w:val="en-US" w:eastAsia="en-US"/>
    </w:rPr>
  </w:style>
  <w:style w:type="paragraph" w:styleId="prastasiniatinklio">
    <w:name w:val="Normal (Web)"/>
    <w:basedOn w:val="prastasis"/>
    <w:uiPriority w:val="99"/>
    <w:unhideWhenUsed/>
    <w:rsid w:val="00243050"/>
    <w:pPr>
      <w:spacing w:before="100" w:beforeAutospacing="1" w:after="100" w:afterAutospacing="1" w:line="240" w:lineRule="auto"/>
    </w:pPr>
    <w:rPr>
      <w:rFonts w:ascii="Times New Roman" w:eastAsia="Times New Roman" w:hAnsi="Times New Roman"/>
      <w:sz w:val="24"/>
      <w:szCs w:val="24"/>
      <w:lang w:val="tr-TR" w:eastAsia="tr-TR"/>
    </w:rPr>
  </w:style>
  <w:style w:type="character" w:customStyle="1" w:styleId="Antrat3Diagrama">
    <w:name w:val="Antraštė 3 Diagrama"/>
    <w:basedOn w:val="Numatytasispastraiposriftas"/>
    <w:link w:val="Antrat3"/>
    <w:uiPriority w:val="9"/>
    <w:rsid w:val="00C37E59"/>
    <w:rPr>
      <w:rFonts w:asciiTheme="majorHAnsi" w:eastAsiaTheme="majorEastAsia" w:hAnsiTheme="majorHAnsi" w:cstheme="majorBidi"/>
      <w:color w:val="243F60" w:themeColor="accent1" w:themeShade="7F"/>
      <w:sz w:val="24"/>
      <w:szCs w:val="24"/>
      <w:lang w:val="it-IT" w:eastAsia="en-US"/>
    </w:rPr>
  </w:style>
  <w:style w:type="character" w:styleId="Grietas">
    <w:name w:val="Strong"/>
    <w:basedOn w:val="Numatytasispastraiposriftas"/>
    <w:uiPriority w:val="22"/>
    <w:qFormat/>
    <w:rsid w:val="00AE7FD7"/>
    <w:rPr>
      <w:b/>
      <w:bCs/>
    </w:rPr>
  </w:style>
  <w:style w:type="character" w:customStyle="1" w:styleId="mw-headline">
    <w:name w:val="mw-headline"/>
    <w:basedOn w:val="Numatytasispastraiposriftas"/>
    <w:rsid w:val="00535920"/>
  </w:style>
  <w:style w:type="character" w:customStyle="1" w:styleId="mw-editsection">
    <w:name w:val="mw-editsection"/>
    <w:basedOn w:val="Numatytasispastraiposriftas"/>
    <w:rsid w:val="00535920"/>
  </w:style>
  <w:style w:type="character" w:customStyle="1" w:styleId="mw-editsection-bracket">
    <w:name w:val="mw-editsection-bracket"/>
    <w:basedOn w:val="Numatytasispastraiposriftas"/>
    <w:rsid w:val="00535920"/>
  </w:style>
  <w:style w:type="character" w:customStyle="1" w:styleId="metadata">
    <w:name w:val="metadata"/>
    <w:basedOn w:val="Numatytasispastraiposriftas"/>
    <w:rsid w:val="003C602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678004">
      <w:bodyDiv w:val="1"/>
      <w:marLeft w:val="0"/>
      <w:marRight w:val="0"/>
      <w:marTop w:val="0"/>
      <w:marBottom w:val="0"/>
      <w:divBdr>
        <w:top w:val="none" w:sz="0" w:space="0" w:color="auto"/>
        <w:left w:val="none" w:sz="0" w:space="0" w:color="auto"/>
        <w:bottom w:val="none" w:sz="0" w:space="0" w:color="auto"/>
        <w:right w:val="none" w:sz="0" w:space="0" w:color="auto"/>
      </w:divBdr>
    </w:div>
    <w:div w:id="53550801">
      <w:bodyDiv w:val="1"/>
      <w:marLeft w:val="0"/>
      <w:marRight w:val="0"/>
      <w:marTop w:val="0"/>
      <w:marBottom w:val="0"/>
      <w:divBdr>
        <w:top w:val="none" w:sz="0" w:space="0" w:color="auto"/>
        <w:left w:val="none" w:sz="0" w:space="0" w:color="auto"/>
        <w:bottom w:val="none" w:sz="0" w:space="0" w:color="auto"/>
        <w:right w:val="none" w:sz="0" w:space="0" w:color="auto"/>
      </w:divBdr>
    </w:div>
    <w:div w:id="59913692">
      <w:bodyDiv w:val="1"/>
      <w:marLeft w:val="0"/>
      <w:marRight w:val="0"/>
      <w:marTop w:val="0"/>
      <w:marBottom w:val="0"/>
      <w:divBdr>
        <w:top w:val="none" w:sz="0" w:space="0" w:color="auto"/>
        <w:left w:val="none" w:sz="0" w:space="0" w:color="auto"/>
        <w:bottom w:val="none" w:sz="0" w:space="0" w:color="auto"/>
        <w:right w:val="none" w:sz="0" w:space="0" w:color="auto"/>
      </w:divBdr>
    </w:div>
    <w:div w:id="69623167">
      <w:bodyDiv w:val="1"/>
      <w:marLeft w:val="0"/>
      <w:marRight w:val="0"/>
      <w:marTop w:val="0"/>
      <w:marBottom w:val="0"/>
      <w:divBdr>
        <w:top w:val="none" w:sz="0" w:space="0" w:color="auto"/>
        <w:left w:val="none" w:sz="0" w:space="0" w:color="auto"/>
        <w:bottom w:val="none" w:sz="0" w:space="0" w:color="auto"/>
        <w:right w:val="none" w:sz="0" w:space="0" w:color="auto"/>
      </w:divBdr>
    </w:div>
    <w:div w:id="99490209">
      <w:bodyDiv w:val="1"/>
      <w:marLeft w:val="0"/>
      <w:marRight w:val="0"/>
      <w:marTop w:val="0"/>
      <w:marBottom w:val="0"/>
      <w:divBdr>
        <w:top w:val="none" w:sz="0" w:space="0" w:color="auto"/>
        <w:left w:val="none" w:sz="0" w:space="0" w:color="auto"/>
        <w:bottom w:val="none" w:sz="0" w:space="0" w:color="auto"/>
        <w:right w:val="none" w:sz="0" w:space="0" w:color="auto"/>
      </w:divBdr>
    </w:div>
    <w:div w:id="113914847">
      <w:bodyDiv w:val="1"/>
      <w:marLeft w:val="0"/>
      <w:marRight w:val="0"/>
      <w:marTop w:val="0"/>
      <w:marBottom w:val="0"/>
      <w:divBdr>
        <w:top w:val="none" w:sz="0" w:space="0" w:color="auto"/>
        <w:left w:val="none" w:sz="0" w:space="0" w:color="auto"/>
        <w:bottom w:val="none" w:sz="0" w:space="0" w:color="auto"/>
        <w:right w:val="none" w:sz="0" w:space="0" w:color="auto"/>
      </w:divBdr>
    </w:div>
    <w:div w:id="165173533">
      <w:bodyDiv w:val="1"/>
      <w:marLeft w:val="0"/>
      <w:marRight w:val="0"/>
      <w:marTop w:val="0"/>
      <w:marBottom w:val="0"/>
      <w:divBdr>
        <w:top w:val="none" w:sz="0" w:space="0" w:color="auto"/>
        <w:left w:val="none" w:sz="0" w:space="0" w:color="auto"/>
        <w:bottom w:val="none" w:sz="0" w:space="0" w:color="auto"/>
        <w:right w:val="none" w:sz="0" w:space="0" w:color="auto"/>
      </w:divBdr>
    </w:div>
    <w:div w:id="243682074">
      <w:bodyDiv w:val="1"/>
      <w:marLeft w:val="0"/>
      <w:marRight w:val="0"/>
      <w:marTop w:val="0"/>
      <w:marBottom w:val="0"/>
      <w:divBdr>
        <w:top w:val="none" w:sz="0" w:space="0" w:color="auto"/>
        <w:left w:val="none" w:sz="0" w:space="0" w:color="auto"/>
        <w:bottom w:val="none" w:sz="0" w:space="0" w:color="auto"/>
        <w:right w:val="none" w:sz="0" w:space="0" w:color="auto"/>
      </w:divBdr>
      <w:divsChild>
        <w:div w:id="749428409">
          <w:marLeft w:val="0"/>
          <w:marRight w:val="0"/>
          <w:marTop w:val="0"/>
          <w:marBottom w:val="120"/>
          <w:divBdr>
            <w:top w:val="none" w:sz="0" w:space="0" w:color="auto"/>
            <w:left w:val="none" w:sz="0" w:space="0" w:color="auto"/>
            <w:bottom w:val="none" w:sz="0" w:space="0" w:color="auto"/>
            <w:right w:val="none" w:sz="0" w:space="0" w:color="auto"/>
          </w:divBdr>
        </w:div>
      </w:divsChild>
    </w:div>
    <w:div w:id="335153709">
      <w:bodyDiv w:val="1"/>
      <w:marLeft w:val="0"/>
      <w:marRight w:val="0"/>
      <w:marTop w:val="0"/>
      <w:marBottom w:val="0"/>
      <w:divBdr>
        <w:top w:val="none" w:sz="0" w:space="0" w:color="auto"/>
        <w:left w:val="none" w:sz="0" w:space="0" w:color="auto"/>
        <w:bottom w:val="none" w:sz="0" w:space="0" w:color="auto"/>
        <w:right w:val="none" w:sz="0" w:space="0" w:color="auto"/>
      </w:divBdr>
      <w:divsChild>
        <w:div w:id="2138522370">
          <w:marLeft w:val="0"/>
          <w:marRight w:val="0"/>
          <w:marTop w:val="0"/>
          <w:marBottom w:val="0"/>
          <w:divBdr>
            <w:top w:val="none" w:sz="0" w:space="0" w:color="auto"/>
            <w:left w:val="none" w:sz="0" w:space="0" w:color="auto"/>
            <w:bottom w:val="none" w:sz="0" w:space="0" w:color="auto"/>
            <w:right w:val="none" w:sz="0" w:space="0" w:color="auto"/>
          </w:divBdr>
          <w:divsChild>
            <w:div w:id="2144881376">
              <w:marLeft w:val="0"/>
              <w:marRight w:val="0"/>
              <w:marTop w:val="0"/>
              <w:marBottom w:val="0"/>
              <w:divBdr>
                <w:top w:val="none" w:sz="0" w:space="0" w:color="auto"/>
                <w:left w:val="none" w:sz="0" w:space="0" w:color="auto"/>
                <w:bottom w:val="none" w:sz="0" w:space="0" w:color="auto"/>
                <w:right w:val="none" w:sz="0" w:space="0" w:color="auto"/>
              </w:divBdr>
              <w:divsChild>
                <w:div w:id="1628000919">
                  <w:marLeft w:val="0"/>
                  <w:marRight w:val="0"/>
                  <w:marTop w:val="0"/>
                  <w:marBottom w:val="0"/>
                  <w:divBdr>
                    <w:top w:val="none" w:sz="0" w:space="0" w:color="auto"/>
                    <w:left w:val="none" w:sz="0" w:space="0" w:color="auto"/>
                    <w:bottom w:val="none" w:sz="0" w:space="0" w:color="auto"/>
                    <w:right w:val="none" w:sz="0" w:space="0" w:color="auto"/>
                  </w:divBdr>
                </w:div>
              </w:divsChild>
            </w:div>
            <w:div w:id="256211643">
              <w:marLeft w:val="0"/>
              <w:marRight w:val="0"/>
              <w:marTop w:val="0"/>
              <w:marBottom w:val="0"/>
              <w:divBdr>
                <w:top w:val="none" w:sz="0" w:space="0" w:color="auto"/>
                <w:left w:val="none" w:sz="0" w:space="0" w:color="auto"/>
                <w:bottom w:val="none" w:sz="0" w:space="0" w:color="auto"/>
                <w:right w:val="none" w:sz="0" w:space="0" w:color="auto"/>
              </w:divBdr>
            </w:div>
          </w:divsChild>
        </w:div>
        <w:div w:id="1156723846">
          <w:marLeft w:val="0"/>
          <w:marRight w:val="0"/>
          <w:marTop w:val="0"/>
          <w:marBottom w:val="0"/>
          <w:divBdr>
            <w:top w:val="none" w:sz="0" w:space="0" w:color="auto"/>
            <w:left w:val="none" w:sz="0" w:space="0" w:color="auto"/>
            <w:bottom w:val="none" w:sz="0" w:space="0" w:color="auto"/>
            <w:right w:val="none" w:sz="0" w:space="0" w:color="auto"/>
          </w:divBdr>
        </w:div>
      </w:divsChild>
    </w:div>
    <w:div w:id="349643269">
      <w:bodyDiv w:val="1"/>
      <w:marLeft w:val="0"/>
      <w:marRight w:val="0"/>
      <w:marTop w:val="0"/>
      <w:marBottom w:val="0"/>
      <w:divBdr>
        <w:top w:val="none" w:sz="0" w:space="0" w:color="auto"/>
        <w:left w:val="none" w:sz="0" w:space="0" w:color="auto"/>
        <w:bottom w:val="none" w:sz="0" w:space="0" w:color="auto"/>
        <w:right w:val="none" w:sz="0" w:space="0" w:color="auto"/>
      </w:divBdr>
      <w:divsChild>
        <w:div w:id="1361861244">
          <w:marLeft w:val="0"/>
          <w:marRight w:val="0"/>
          <w:marTop w:val="0"/>
          <w:marBottom w:val="0"/>
          <w:divBdr>
            <w:top w:val="none" w:sz="0" w:space="0" w:color="auto"/>
            <w:left w:val="none" w:sz="0" w:space="0" w:color="auto"/>
            <w:bottom w:val="none" w:sz="0" w:space="0" w:color="auto"/>
            <w:right w:val="none" w:sz="0" w:space="0" w:color="auto"/>
          </w:divBdr>
          <w:divsChild>
            <w:div w:id="1397164796">
              <w:marLeft w:val="0"/>
              <w:marRight w:val="0"/>
              <w:marTop w:val="0"/>
              <w:marBottom w:val="0"/>
              <w:divBdr>
                <w:top w:val="none" w:sz="0" w:space="0" w:color="auto"/>
                <w:left w:val="none" w:sz="0" w:space="0" w:color="auto"/>
                <w:bottom w:val="none" w:sz="0" w:space="0" w:color="auto"/>
                <w:right w:val="none" w:sz="0" w:space="0" w:color="auto"/>
              </w:divBdr>
              <w:divsChild>
                <w:div w:id="302196854">
                  <w:marLeft w:val="0"/>
                  <w:marRight w:val="0"/>
                  <w:marTop w:val="0"/>
                  <w:marBottom w:val="0"/>
                  <w:divBdr>
                    <w:top w:val="none" w:sz="0" w:space="0" w:color="auto"/>
                    <w:left w:val="none" w:sz="0" w:space="0" w:color="auto"/>
                    <w:bottom w:val="none" w:sz="0" w:space="0" w:color="auto"/>
                    <w:right w:val="none" w:sz="0" w:space="0" w:color="auto"/>
                  </w:divBdr>
                </w:div>
              </w:divsChild>
            </w:div>
            <w:div w:id="39324318">
              <w:marLeft w:val="0"/>
              <w:marRight w:val="0"/>
              <w:marTop w:val="0"/>
              <w:marBottom w:val="0"/>
              <w:divBdr>
                <w:top w:val="none" w:sz="0" w:space="0" w:color="auto"/>
                <w:left w:val="none" w:sz="0" w:space="0" w:color="auto"/>
                <w:bottom w:val="none" w:sz="0" w:space="0" w:color="auto"/>
                <w:right w:val="none" w:sz="0" w:space="0" w:color="auto"/>
              </w:divBdr>
            </w:div>
          </w:divsChild>
        </w:div>
        <w:div w:id="1799373352">
          <w:marLeft w:val="0"/>
          <w:marRight w:val="0"/>
          <w:marTop w:val="0"/>
          <w:marBottom w:val="0"/>
          <w:divBdr>
            <w:top w:val="none" w:sz="0" w:space="0" w:color="auto"/>
            <w:left w:val="none" w:sz="0" w:space="0" w:color="auto"/>
            <w:bottom w:val="none" w:sz="0" w:space="0" w:color="auto"/>
            <w:right w:val="none" w:sz="0" w:space="0" w:color="auto"/>
          </w:divBdr>
        </w:div>
      </w:divsChild>
    </w:div>
    <w:div w:id="434709808">
      <w:bodyDiv w:val="1"/>
      <w:marLeft w:val="0"/>
      <w:marRight w:val="0"/>
      <w:marTop w:val="0"/>
      <w:marBottom w:val="0"/>
      <w:divBdr>
        <w:top w:val="none" w:sz="0" w:space="0" w:color="auto"/>
        <w:left w:val="none" w:sz="0" w:space="0" w:color="auto"/>
        <w:bottom w:val="none" w:sz="0" w:space="0" w:color="auto"/>
        <w:right w:val="none" w:sz="0" w:space="0" w:color="auto"/>
      </w:divBdr>
    </w:div>
    <w:div w:id="499272660">
      <w:bodyDiv w:val="1"/>
      <w:marLeft w:val="0"/>
      <w:marRight w:val="0"/>
      <w:marTop w:val="0"/>
      <w:marBottom w:val="0"/>
      <w:divBdr>
        <w:top w:val="none" w:sz="0" w:space="0" w:color="auto"/>
        <w:left w:val="none" w:sz="0" w:space="0" w:color="auto"/>
        <w:bottom w:val="none" w:sz="0" w:space="0" w:color="auto"/>
        <w:right w:val="none" w:sz="0" w:space="0" w:color="auto"/>
      </w:divBdr>
    </w:div>
    <w:div w:id="500196078">
      <w:bodyDiv w:val="1"/>
      <w:marLeft w:val="0"/>
      <w:marRight w:val="0"/>
      <w:marTop w:val="0"/>
      <w:marBottom w:val="0"/>
      <w:divBdr>
        <w:top w:val="none" w:sz="0" w:space="0" w:color="auto"/>
        <w:left w:val="none" w:sz="0" w:space="0" w:color="auto"/>
        <w:bottom w:val="none" w:sz="0" w:space="0" w:color="auto"/>
        <w:right w:val="none" w:sz="0" w:space="0" w:color="auto"/>
      </w:divBdr>
    </w:div>
    <w:div w:id="527571392">
      <w:bodyDiv w:val="1"/>
      <w:marLeft w:val="0"/>
      <w:marRight w:val="0"/>
      <w:marTop w:val="0"/>
      <w:marBottom w:val="0"/>
      <w:divBdr>
        <w:top w:val="none" w:sz="0" w:space="0" w:color="auto"/>
        <w:left w:val="none" w:sz="0" w:space="0" w:color="auto"/>
        <w:bottom w:val="none" w:sz="0" w:space="0" w:color="auto"/>
        <w:right w:val="none" w:sz="0" w:space="0" w:color="auto"/>
      </w:divBdr>
    </w:div>
    <w:div w:id="644747249">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103022">
      <w:bodyDiv w:val="1"/>
      <w:marLeft w:val="0"/>
      <w:marRight w:val="0"/>
      <w:marTop w:val="0"/>
      <w:marBottom w:val="0"/>
      <w:divBdr>
        <w:top w:val="none" w:sz="0" w:space="0" w:color="auto"/>
        <w:left w:val="none" w:sz="0" w:space="0" w:color="auto"/>
        <w:bottom w:val="none" w:sz="0" w:space="0" w:color="auto"/>
        <w:right w:val="none" w:sz="0" w:space="0" w:color="auto"/>
      </w:divBdr>
    </w:div>
    <w:div w:id="779253016">
      <w:bodyDiv w:val="1"/>
      <w:marLeft w:val="0"/>
      <w:marRight w:val="0"/>
      <w:marTop w:val="0"/>
      <w:marBottom w:val="0"/>
      <w:divBdr>
        <w:top w:val="none" w:sz="0" w:space="0" w:color="auto"/>
        <w:left w:val="none" w:sz="0" w:space="0" w:color="auto"/>
        <w:bottom w:val="none" w:sz="0" w:space="0" w:color="auto"/>
        <w:right w:val="none" w:sz="0" w:space="0" w:color="auto"/>
      </w:divBdr>
    </w:div>
    <w:div w:id="820463562">
      <w:bodyDiv w:val="1"/>
      <w:marLeft w:val="0"/>
      <w:marRight w:val="0"/>
      <w:marTop w:val="0"/>
      <w:marBottom w:val="0"/>
      <w:divBdr>
        <w:top w:val="none" w:sz="0" w:space="0" w:color="auto"/>
        <w:left w:val="none" w:sz="0" w:space="0" w:color="auto"/>
        <w:bottom w:val="none" w:sz="0" w:space="0" w:color="auto"/>
        <w:right w:val="none" w:sz="0" w:space="0" w:color="auto"/>
      </w:divBdr>
    </w:div>
    <w:div w:id="829710883">
      <w:bodyDiv w:val="1"/>
      <w:marLeft w:val="0"/>
      <w:marRight w:val="0"/>
      <w:marTop w:val="0"/>
      <w:marBottom w:val="0"/>
      <w:divBdr>
        <w:top w:val="none" w:sz="0" w:space="0" w:color="auto"/>
        <w:left w:val="none" w:sz="0" w:space="0" w:color="auto"/>
        <w:bottom w:val="none" w:sz="0" w:space="0" w:color="auto"/>
        <w:right w:val="none" w:sz="0" w:space="0" w:color="auto"/>
      </w:divBdr>
    </w:div>
    <w:div w:id="837573923">
      <w:bodyDiv w:val="1"/>
      <w:marLeft w:val="0"/>
      <w:marRight w:val="0"/>
      <w:marTop w:val="0"/>
      <w:marBottom w:val="0"/>
      <w:divBdr>
        <w:top w:val="none" w:sz="0" w:space="0" w:color="auto"/>
        <w:left w:val="none" w:sz="0" w:space="0" w:color="auto"/>
        <w:bottom w:val="none" w:sz="0" w:space="0" w:color="auto"/>
        <w:right w:val="none" w:sz="0" w:space="0" w:color="auto"/>
      </w:divBdr>
      <w:divsChild>
        <w:div w:id="1638493454">
          <w:marLeft w:val="0"/>
          <w:marRight w:val="0"/>
          <w:marTop w:val="0"/>
          <w:marBottom w:val="0"/>
          <w:divBdr>
            <w:top w:val="none" w:sz="0" w:space="0" w:color="auto"/>
            <w:left w:val="none" w:sz="0" w:space="0" w:color="auto"/>
            <w:bottom w:val="none" w:sz="0" w:space="0" w:color="auto"/>
            <w:right w:val="none" w:sz="0" w:space="0" w:color="auto"/>
          </w:divBdr>
          <w:divsChild>
            <w:div w:id="376047093">
              <w:marLeft w:val="0"/>
              <w:marRight w:val="0"/>
              <w:marTop w:val="0"/>
              <w:marBottom w:val="0"/>
              <w:divBdr>
                <w:top w:val="none" w:sz="0" w:space="0" w:color="auto"/>
                <w:left w:val="none" w:sz="0" w:space="0" w:color="auto"/>
                <w:bottom w:val="none" w:sz="0" w:space="0" w:color="auto"/>
                <w:right w:val="none" w:sz="0" w:space="0" w:color="auto"/>
              </w:divBdr>
              <w:divsChild>
                <w:div w:id="185678145">
                  <w:marLeft w:val="0"/>
                  <w:marRight w:val="0"/>
                  <w:marTop w:val="0"/>
                  <w:marBottom w:val="0"/>
                  <w:divBdr>
                    <w:top w:val="none" w:sz="0" w:space="0" w:color="auto"/>
                    <w:left w:val="none" w:sz="0" w:space="0" w:color="auto"/>
                    <w:bottom w:val="none" w:sz="0" w:space="0" w:color="auto"/>
                    <w:right w:val="none" w:sz="0" w:space="0" w:color="auto"/>
                  </w:divBdr>
                </w:div>
              </w:divsChild>
            </w:div>
            <w:div w:id="212036071">
              <w:marLeft w:val="0"/>
              <w:marRight w:val="0"/>
              <w:marTop w:val="0"/>
              <w:marBottom w:val="0"/>
              <w:divBdr>
                <w:top w:val="none" w:sz="0" w:space="0" w:color="auto"/>
                <w:left w:val="none" w:sz="0" w:space="0" w:color="auto"/>
                <w:bottom w:val="none" w:sz="0" w:space="0" w:color="auto"/>
                <w:right w:val="none" w:sz="0" w:space="0" w:color="auto"/>
              </w:divBdr>
            </w:div>
          </w:divsChild>
        </w:div>
        <w:div w:id="1677268978">
          <w:marLeft w:val="0"/>
          <w:marRight w:val="0"/>
          <w:marTop w:val="0"/>
          <w:marBottom w:val="0"/>
          <w:divBdr>
            <w:top w:val="none" w:sz="0" w:space="0" w:color="auto"/>
            <w:left w:val="none" w:sz="0" w:space="0" w:color="auto"/>
            <w:bottom w:val="none" w:sz="0" w:space="0" w:color="auto"/>
            <w:right w:val="none" w:sz="0" w:space="0" w:color="auto"/>
          </w:divBdr>
        </w:div>
      </w:divsChild>
    </w:div>
    <w:div w:id="842858925">
      <w:bodyDiv w:val="1"/>
      <w:marLeft w:val="0"/>
      <w:marRight w:val="0"/>
      <w:marTop w:val="0"/>
      <w:marBottom w:val="0"/>
      <w:divBdr>
        <w:top w:val="none" w:sz="0" w:space="0" w:color="auto"/>
        <w:left w:val="none" w:sz="0" w:space="0" w:color="auto"/>
        <w:bottom w:val="none" w:sz="0" w:space="0" w:color="auto"/>
        <w:right w:val="none" w:sz="0" w:space="0" w:color="auto"/>
      </w:divBdr>
    </w:div>
    <w:div w:id="1006784141">
      <w:bodyDiv w:val="1"/>
      <w:marLeft w:val="0"/>
      <w:marRight w:val="0"/>
      <w:marTop w:val="0"/>
      <w:marBottom w:val="0"/>
      <w:divBdr>
        <w:top w:val="none" w:sz="0" w:space="0" w:color="auto"/>
        <w:left w:val="none" w:sz="0" w:space="0" w:color="auto"/>
        <w:bottom w:val="none" w:sz="0" w:space="0" w:color="auto"/>
        <w:right w:val="none" w:sz="0" w:space="0" w:color="auto"/>
      </w:divBdr>
      <w:divsChild>
        <w:div w:id="1544245059">
          <w:marLeft w:val="0"/>
          <w:marRight w:val="0"/>
          <w:marTop w:val="0"/>
          <w:marBottom w:val="0"/>
          <w:divBdr>
            <w:top w:val="none" w:sz="0" w:space="0" w:color="auto"/>
            <w:left w:val="none" w:sz="0" w:space="0" w:color="auto"/>
            <w:bottom w:val="none" w:sz="0" w:space="0" w:color="auto"/>
            <w:right w:val="none" w:sz="0" w:space="0" w:color="auto"/>
          </w:divBdr>
          <w:divsChild>
            <w:div w:id="261375896">
              <w:marLeft w:val="0"/>
              <w:marRight w:val="0"/>
              <w:marTop w:val="0"/>
              <w:marBottom w:val="0"/>
              <w:divBdr>
                <w:top w:val="none" w:sz="0" w:space="0" w:color="auto"/>
                <w:left w:val="none" w:sz="0" w:space="0" w:color="auto"/>
                <w:bottom w:val="none" w:sz="0" w:space="0" w:color="auto"/>
                <w:right w:val="none" w:sz="0" w:space="0" w:color="auto"/>
              </w:divBdr>
              <w:divsChild>
                <w:div w:id="332799442">
                  <w:marLeft w:val="0"/>
                  <w:marRight w:val="0"/>
                  <w:marTop w:val="0"/>
                  <w:marBottom w:val="0"/>
                  <w:divBdr>
                    <w:top w:val="none" w:sz="0" w:space="0" w:color="auto"/>
                    <w:left w:val="none" w:sz="0" w:space="0" w:color="auto"/>
                    <w:bottom w:val="none" w:sz="0" w:space="0" w:color="auto"/>
                    <w:right w:val="none" w:sz="0" w:space="0" w:color="auto"/>
                  </w:divBdr>
                </w:div>
              </w:divsChild>
            </w:div>
            <w:div w:id="942686488">
              <w:marLeft w:val="0"/>
              <w:marRight w:val="0"/>
              <w:marTop w:val="0"/>
              <w:marBottom w:val="0"/>
              <w:divBdr>
                <w:top w:val="none" w:sz="0" w:space="0" w:color="auto"/>
                <w:left w:val="none" w:sz="0" w:space="0" w:color="auto"/>
                <w:bottom w:val="none" w:sz="0" w:space="0" w:color="auto"/>
                <w:right w:val="none" w:sz="0" w:space="0" w:color="auto"/>
              </w:divBdr>
            </w:div>
          </w:divsChild>
        </w:div>
        <w:div w:id="1306621365">
          <w:marLeft w:val="0"/>
          <w:marRight w:val="0"/>
          <w:marTop w:val="0"/>
          <w:marBottom w:val="0"/>
          <w:divBdr>
            <w:top w:val="none" w:sz="0" w:space="0" w:color="auto"/>
            <w:left w:val="none" w:sz="0" w:space="0" w:color="auto"/>
            <w:bottom w:val="none" w:sz="0" w:space="0" w:color="auto"/>
            <w:right w:val="none" w:sz="0" w:space="0" w:color="auto"/>
          </w:divBdr>
        </w:div>
      </w:divsChild>
    </w:div>
    <w:div w:id="1013192854">
      <w:bodyDiv w:val="1"/>
      <w:marLeft w:val="0"/>
      <w:marRight w:val="0"/>
      <w:marTop w:val="0"/>
      <w:marBottom w:val="0"/>
      <w:divBdr>
        <w:top w:val="none" w:sz="0" w:space="0" w:color="auto"/>
        <w:left w:val="none" w:sz="0" w:space="0" w:color="auto"/>
        <w:bottom w:val="none" w:sz="0" w:space="0" w:color="auto"/>
        <w:right w:val="none" w:sz="0" w:space="0" w:color="auto"/>
      </w:divBdr>
      <w:divsChild>
        <w:div w:id="2091271541">
          <w:marLeft w:val="0"/>
          <w:marRight w:val="0"/>
          <w:marTop w:val="0"/>
          <w:marBottom w:val="120"/>
          <w:divBdr>
            <w:top w:val="none" w:sz="0" w:space="0" w:color="auto"/>
            <w:left w:val="none" w:sz="0" w:space="0" w:color="auto"/>
            <w:bottom w:val="none" w:sz="0" w:space="0" w:color="auto"/>
            <w:right w:val="none" w:sz="0" w:space="0" w:color="auto"/>
          </w:divBdr>
        </w:div>
      </w:divsChild>
    </w:div>
    <w:div w:id="1036275835">
      <w:bodyDiv w:val="1"/>
      <w:marLeft w:val="0"/>
      <w:marRight w:val="0"/>
      <w:marTop w:val="0"/>
      <w:marBottom w:val="0"/>
      <w:divBdr>
        <w:top w:val="none" w:sz="0" w:space="0" w:color="auto"/>
        <w:left w:val="none" w:sz="0" w:space="0" w:color="auto"/>
        <w:bottom w:val="none" w:sz="0" w:space="0" w:color="auto"/>
        <w:right w:val="none" w:sz="0" w:space="0" w:color="auto"/>
      </w:divBdr>
    </w:div>
    <w:div w:id="1083797094">
      <w:bodyDiv w:val="1"/>
      <w:marLeft w:val="0"/>
      <w:marRight w:val="0"/>
      <w:marTop w:val="0"/>
      <w:marBottom w:val="0"/>
      <w:divBdr>
        <w:top w:val="none" w:sz="0" w:space="0" w:color="auto"/>
        <w:left w:val="none" w:sz="0" w:space="0" w:color="auto"/>
        <w:bottom w:val="none" w:sz="0" w:space="0" w:color="auto"/>
        <w:right w:val="none" w:sz="0" w:space="0" w:color="auto"/>
      </w:divBdr>
    </w:div>
    <w:div w:id="1088235257">
      <w:bodyDiv w:val="1"/>
      <w:marLeft w:val="0"/>
      <w:marRight w:val="0"/>
      <w:marTop w:val="0"/>
      <w:marBottom w:val="0"/>
      <w:divBdr>
        <w:top w:val="none" w:sz="0" w:space="0" w:color="auto"/>
        <w:left w:val="none" w:sz="0" w:space="0" w:color="auto"/>
        <w:bottom w:val="none" w:sz="0" w:space="0" w:color="auto"/>
        <w:right w:val="none" w:sz="0" w:space="0" w:color="auto"/>
      </w:divBdr>
    </w:div>
    <w:div w:id="1088388413">
      <w:bodyDiv w:val="1"/>
      <w:marLeft w:val="0"/>
      <w:marRight w:val="0"/>
      <w:marTop w:val="0"/>
      <w:marBottom w:val="0"/>
      <w:divBdr>
        <w:top w:val="none" w:sz="0" w:space="0" w:color="auto"/>
        <w:left w:val="none" w:sz="0" w:space="0" w:color="auto"/>
        <w:bottom w:val="none" w:sz="0" w:space="0" w:color="auto"/>
        <w:right w:val="none" w:sz="0" w:space="0" w:color="auto"/>
      </w:divBdr>
    </w:div>
    <w:div w:id="1094673008">
      <w:bodyDiv w:val="1"/>
      <w:marLeft w:val="0"/>
      <w:marRight w:val="0"/>
      <w:marTop w:val="0"/>
      <w:marBottom w:val="0"/>
      <w:divBdr>
        <w:top w:val="none" w:sz="0" w:space="0" w:color="auto"/>
        <w:left w:val="none" w:sz="0" w:space="0" w:color="auto"/>
        <w:bottom w:val="none" w:sz="0" w:space="0" w:color="auto"/>
        <w:right w:val="none" w:sz="0" w:space="0" w:color="auto"/>
      </w:divBdr>
    </w:div>
    <w:div w:id="1109666503">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598603">
      <w:bodyDiv w:val="1"/>
      <w:marLeft w:val="0"/>
      <w:marRight w:val="0"/>
      <w:marTop w:val="0"/>
      <w:marBottom w:val="0"/>
      <w:divBdr>
        <w:top w:val="none" w:sz="0" w:space="0" w:color="auto"/>
        <w:left w:val="none" w:sz="0" w:space="0" w:color="auto"/>
        <w:bottom w:val="none" w:sz="0" w:space="0" w:color="auto"/>
        <w:right w:val="none" w:sz="0" w:space="0" w:color="auto"/>
      </w:divBdr>
    </w:div>
    <w:div w:id="1308049166">
      <w:bodyDiv w:val="1"/>
      <w:marLeft w:val="0"/>
      <w:marRight w:val="0"/>
      <w:marTop w:val="0"/>
      <w:marBottom w:val="0"/>
      <w:divBdr>
        <w:top w:val="none" w:sz="0" w:space="0" w:color="auto"/>
        <w:left w:val="none" w:sz="0" w:space="0" w:color="auto"/>
        <w:bottom w:val="none" w:sz="0" w:space="0" w:color="auto"/>
        <w:right w:val="none" w:sz="0" w:space="0" w:color="auto"/>
      </w:divBdr>
    </w:div>
    <w:div w:id="1342198831">
      <w:bodyDiv w:val="1"/>
      <w:marLeft w:val="0"/>
      <w:marRight w:val="0"/>
      <w:marTop w:val="0"/>
      <w:marBottom w:val="0"/>
      <w:divBdr>
        <w:top w:val="none" w:sz="0" w:space="0" w:color="auto"/>
        <w:left w:val="none" w:sz="0" w:space="0" w:color="auto"/>
        <w:bottom w:val="none" w:sz="0" w:space="0" w:color="auto"/>
        <w:right w:val="none" w:sz="0" w:space="0" w:color="auto"/>
      </w:divBdr>
      <w:divsChild>
        <w:div w:id="1850753742">
          <w:marLeft w:val="0"/>
          <w:marRight w:val="0"/>
          <w:marTop w:val="0"/>
          <w:marBottom w:val="0"/>
          <w:divBdr>
            <w:top w:val="none" w:sz="0" w:space="0" w:color="auto"/>
            <w:left w:val="none" w:sz="0" w:space="0" w:color="auto"/>
            <w:bottom w:val="none" w:sz="0" w:space="0" w:color="auto"/>
            <w:right w:val="none" w:sz="0" w:space="0" w:color="auto"/>
          </w:divBdr>
          <w:divsChild>
            <w:div w:id="343168821">
              <w:marLeft w:val="0"/>
              <w:marRight w:val="0"/>
              <w:marTop w:val="0"/>
              <w:marBottom w:val="0"/>
              <w:divBdr>
                <w:top w:val="none" w:sz="0" w:space="0" w:color="auto"/>
                <w:left w:val="none" w:sz="0" w:space="0" w:color="auto"/>
                <w:bottom w:val="none" w:sz="0" w:space="0" w:color="auto"/>
                <w:right w:val="none" w:sz="0" w:space="0" w:color="auto"/>
              </w:divBdr>
              <w:divsChild>
                <w:div w:id="852111194">
                  <w:marLeft w:val="0"/>
                  <w:marRight w:val="0"/>
                  <w:marTop w:val="0"/>
                  <w:marBottom w:val="0"/>
                  <w:divBdr>
                    <w:top w:val="none" w:sz="0" w:space="0" w:color="auto"/>
                    <w:left w:val="none" w:sz="0" w:space="0" w:color="auto"/>
                    <w:bottom w:val="none" w:sz="0" w:space="0" w:color="auto"/>
                    <w:right w:val="none" w:sz="0" w:space="0" w:color="auto"/>
                  </w:divBdr>
                </w:div>
              </w:divsChild>
            </w:div>
            <w:div w:id="902377441">
              <w:marLeft w:val="0"/>
              <w:marRight w:val="0"/>
              <w:marTop w:val="0"/>
              <w:marBottom w:val="0"/>
              <w:divBdr>
                <w:top w:val="none" w:sz="0" w:space="0" w:color="auto"/>
                <w:left w:val="none" w:sz="0" w:space="0" w:color="auto"/>
                <w:bottom w:val="none" w:sz="0" w:space="0" w:color="auto"/>
                <w:right w:val="none" w:sz="0" w:space="0" w:color="auto"/>
              </w:divBdr>
            </w:div>
          </w:divsChild>
        </w:div>
        <w:div w:id="2021732694">
          <w:marLeft w:val="0"/>
          <w:marRight w:val="0"/>
          <w:marTop w:val="0"/>
          <w:marBottom w:val="0"/>
          <w:divBdr>
            <w:top w:val="none" w:sz="0" w:space="0" w:color="auto"/>
            <w:left w:val="none" w:sz="0" w:space="0" w:color="auto"/>
            <w:bottom w:val="none" w:sz="0" w:space="0" w:color="auto"/>
            <w:right w:val="none" w:sz="0" w:space="0" w:color="auto"/>
          </w:divBdr>
        </w:div>
      </w:divsChild>
    </w:div>
    <w:div w:id="1445613584">
      <w:bodyDiv w:val="1"/>
      <w:marLeft w:val="0"/>
      <w:marRight w:val="0"/>
      <w:marTop w:val="0"/>
      <w:marBottom w:val="0"/>
      <w:divBdr>
        <w:top w:val="none" w:sz="0" w:space="0" w:color="auto"/>
        <w:left w:val="none" w:sz="0" w:space="0" w:color="auto"/>
        <w:bottom w:val="none" w:sz="0" w:space="0" w:color="auto"/>
        <w:right w:val="none" w:sz="0" w:space="0" w:color="auto"/>
      </w:divBdr>
    </w:div>
    <w:div w:id="1468889043">
      <w:bodyDiv w:val="1"/>
      <w:marLeft w:val="0"/>
      <w:marRight w:val="0"/>
      <w:marTop w:val="0"/>
      <w:marBottom w:val="0"/>
      <w:divBdr>
        <w:top w:val="none" w:sz="0" w:space="0" w:color="auto"/>
        <w:left w:val="none" w:sz="0" w:space="0" w:color="auto"/>
        <w:bottom w:val="none" w:sz="0" w:space="0" w:color="auto"/>
        <w:right w:val="none" w:sz="0" w:space="0" w:color="auto"/>
      </w:divBdr>
    </w:div>
    <w:div w:id="1525629435">
      <w:bodyDiv w:val="1"/>
      <w:marLeft w:val="0"/>
      <w:marRight w:val="0"/>
      <w:marTop w:val="0"/>
      <w:marBottom w:val="0"/>
      <w:divBdr>
        <w:top w:val="none" w:sz="0" w:space="0" w:color="auto"/>
        <w:left w:val="none" w:sz="0" w:space="0" w:color="auto"/>
        <w:bottom w:val="none" w:sz="0" w:space="0" w:color="auto"/>
        <w:right w:val="none" w:sz="0" w:space="0" w:color="auto"/>
      </w:divBdr>
    </w:div>
    <w:div w:id="1541018159">
      <w:bodyDiv w:val="1"/>
      <w:marLeft w:val="0"/>
      <w:marRight w:val="0"/>
      <w:marTop w:val="0"/>
      <w:marBottom w:val="0"/>
      <w:divBdr>
        <w:top w:val="none" w:sz="0" w:space="0" w:color="auto"/>
        <w:left w:val="none" w:sz="0" w:space="0" w:color="auto"/>
        <w:bottom w:val="none" w:sz="0" w:space="0" w:color="auto"/>
        <w:right w:val="none" w:sz="0" w:space="0" w:color="auto"/>
      </w:divBdr>
    </w:div>
    <w:div w:id="1549492807">
      <w:bodyDiv w:val="1"/>
      <w:marLeft w:val="0"/>
      <w:marRight w:val="0"/>
      <w:marTop w:val="0"/>
      <w:marBottom w:val="0"/>
      <w:divBdr>
        <w:top w:val="none" w:sz="0" w:space="0" w:color="auto"/>
        <w:left w:val="none" w:sz="0" w:space="0" w:color="auto"/>
        <w:bottom w:val="none" w:sz="0" w:space="0" w:color="auto"/>
        <w:right w:val="none" w:sz="0" w:space="0" w:color="auto"/>
      </w:divBdr>
    </w:div>
    <w:div w:id="1610239275">
      <w:bodyDiv w:val="1"/>
      <w:marLeft w:val="0"/>
      <w:marRight w:val="0"/>
      <w:marTop w:val="0"/>
      <w:marBottom w:val="0"/>
      <w:divBdr>
        <w:top w:val="none" w:sz="0" w:space="0" w:color="auto"/>
        <w:left w:val="none" w:sz="0" w:space="0" w:color="auto"/>
        <w:bottom w:val="none" w:sz="0" w:space="0" w:color="auto"/>
        <w:right w:val="none" w:sz="0" w:space="0" w:color="auto"/>
      </w:divBdr>
    </w:div>
    <w:div w:id="1622951427">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657401">
      <w:bodyDiv w:val="1"/>
      <w:marLeft w:val="0"/>
      <w:marRight w:val="0"/>
      <w:marTop w:val="0"/>
      <w:marBottom w:val="0"/>
      <w:divBdr>
        <w:top w:val="none" w:sz="0" w:space="0" w:color="auto"/>
        <w:left w:val="none" w:sz="0" w:space="0" w:color="auto"/>
        <w:bottom w:val="none" w:sz="0" w:space="0" w:color="auto"/>
        <w:right w:val="none" w:sz="0" w:space="0" w:color="auto"/>
      </w:divBdr>
      <w:divsChild>
        <w:div w:id="392854005">
          <w:marLeft w:val="360"/>
          <w:marRight w:val="0"/>
          <w:marTop w:val="140"/>
          <w:marBottom w:val="0"/>
          <w:divBdr>
            <w:top w:val="none" w:sz="0" w:space="0" w:color="auto"/>
            <w:left w:val="none" w:sz="0" w:space="0" w:color="auto"/>
            <w:bottom w:val="none" w:sz="0" w:space="0" w:color="auto"/>
            <w:right w:val="none" w:sz="0" w:space="0" w:color="auto"/>
          </w:divBdr>
        </w:div>
        <w:div w:id="1534540952">
          <w:marLeft w:val="360"/>
          <w:marRight w:val="0"/>
          <w:marTop w:val="140"/>
          <w:marBottom w:val="0"/>
          <w:divBdr>
            <w:top w:val="none" w:sz="0" w:space="0" w:color="auto"/>
            <w:left w:val="none" w:sz="0" w:space="0" w:color="auto"/>
            <w:bottom w:val="none" w:sz="0" w:space="0" w:color="auto"/>
            <w:right w:val="none" w:sz="0" w:space="0" w:color="auto"/>
          </w:divBdr>
        </w:div>
        <w:div w:id="2078359799">
          <w:marLeft w:val="360"/>
          <w:marRight w:val="0"/>
          <w:marTop w:val="140"/>
          <w:marBottom w:val="0"/>
          <w:divBdr>
            <w:top w:val="none" w:sz="0" w:space="0" w:color="auto"/>
            <w:left w:val="none" w:sz="0" w:space="0" w:color="auto"/>
            <w:bottom w:val="none" w:sz="0" w:space="0" w:color="auto"/>
            <w:right w:val="none" w:sz="0" w:space="0" w:color="auto"/>
          </w:divBdr>
        </w:div>
        <w:div w:id="1624845559">
          <w:marLeft w:val="360"/>
          <w:marRight w:val="0"/>
          <w:marTop w:val="140"/>
          <w:marBottom w:val="0"/>
          <w:divBdr>
            <w:top w:val="none" w:sz="0" w:space="0" w:color="auto"/>
            <w:left w:val="none" w:sz="0" w:space="0" w:color="auto"/>
            <w:bottom w:val="none" w:sz="0" w:space="0" w:color="auto"/>
            <w:right w:val="none" w:sz="0" w:space="0" w:color="auto"/>
          </w:divBdr>
        </w:div>
        <w:div w:id="226768102">
          <w:marLeft w:val="360"/>
          <w:marRight w:val="0"/>
          <w:marTop w:val="140"/>
          <w:marBottom w:val="0"/>
          <w:divBdr>
            <w:top w:val="none" w:sz="0" w:space="0" w:color="auto"/>
            <w:left w:val="none" w:sz="0" w:space="0" w:color="auto"/>
            <w:bottom w:val="none" w:sz="0" w:space="0" w:color="auto"/>
            <w:right w:val="none" w:sz="0" w:space="0" w:color="auto"/>
          </w:divBdr>
        </w:div>
      </w:divsChild>
    </w:div>
    <w:div w:id="1704331070">
      <w:bodyDiv w:val="1"/>
      <w:marLeft w:val="0"/>
      <w:marRight w:val="0"/>
      <w:marTop w:val="0"/>
      <w:marBottom w:val="0"/>
      <w:divBdr>
        <w:top w:val="none" w:sz="0" w:space="0" w:color="auto"/>
        <w:left w:val="none" w:sz="0" w:space="0" w:color="auto"/>
        <w:bottom w:val="none" w:sz="0" w:space="0" w:color="auto"/>
        <w:right w:val="none" w:sz="0" w:space="0" w:color="auto"/>
      </w:divBdr>
      <w:divsChild>
        <w:div w:id="918102011">
          <w:marLeft w:val="0"/>
          <w:marRight w:val="0"/>
          <w:marTop w:val="0"/>
          <w:marBottom w:val="120"/>
          <w:divBdr>
            <w:top w:val="none" w:sz="0" w:space="0" w:color="auto"/>
            <w:left w:val="none" w:sz="0" w:space="0" w:color="auto"/>
            <w:bottom w:val="none" w:sz="0" w:space="0" w:color="auto"/>
            <w:right w:val="none" w:sz="0" w:space="0" w:color="auto"/>
          </w:divBdr>
        </w:div>
      </w:divsChild>
    </w:div>
    <w:div w:id="1775637252">
      <w:bodyDiv w:val="1"/>
      <w:marLeft w:val="0"/>
      <w:marRight w:val="0"/>
      <w:marTop w:val="0"/>
      <w:marBottom w:val="0"/>
      <w:divBdr>
        <w:top w:val="none" w:sz="0" w:space="0" w:color="auto"/>
        <w:left w:val="none" w:sz="0" w:space="0" w:color="auto"/>
        <w:bottom w:val="none" w:sz="0" w:space="0" w:color="auto"/>
        <w:right w:val="none" w:sz="0" w:space="0" w:color="auto"/>
      </w:divBdr>
    </w:div>
    <w:div w:id="1831405178">
      <w:bodyDiv w:val="1"/>
      <w:marLeft w:val="0"/>
      <w:marRight w:val="0"/>
      <w:marTop w:val="0"/>
      <w:marBottom w:val="0"/>
      <w:divBdr>
        <w:top w:val="none" w:sz="0" w:space="0" w:color="auto"/>
        <w:left w:val="none" w:sz="0" w:space="0" w:color="auto"/>
        <w:bottom w:val="none" w:sz="0" w:space="0" w:color="auto"/>
        <w:right w:val="none" w:sz="0" w:space="0" w:color="auto"/>
      </w:divBdr>
      <w:divsChild>
        <w:div w:id="1869101727">
          <w:marLeft w:val="0"/>
          <w:marRight w:val="0"/>
          <w:marTop w:val="0"/>
          <w:marBottom w:val="120"/>
          <w:divBdr>
            <w:top w:val="none" w:sz="0" w:space="0" w:color="auto"/>
            <w:left w:val="none" w:sz="0" w:space="0" w:color="auto"/>
            <w:bottom w:val="none" w:sz="0" w:space="0" w:color="auto"/>
            <w:right w:val="none" w:sz="0" w:space="0" w:color="auto"/>
          </w:divBdr>
        </w:div>
      </w:divsChild>
    </w:div>
    <w:div w:id="1841388122">
      <w:bodyDiv w:val="1"/>
      <w:marLeft w:val="0"/>
      <w:marRight w:val="0"/>
      <w:marTop w:val="0"/>
      <w:marBottom w:val="0"/>
      <w:divBdr>
        <w:top w:val="none" w:sz="0" w:space="0" w:color="auto"/>
        <w:left w:val="none" w:sz="0" w:space="0" w:color="auto"/>
        <w:bottom w:val="none" w:sz="0" w:space="0" w:color="auto"/>
        <w:right w:val="none" w:sz="0" w:space="0" w:color="auto"/>
      </w:divBdr>
      <w:divsChild>
        <w:div w:id="1460763961">
          <w:marLeft w:val="0"/>
          <w:marRight w:val="0"/>
          <w:marTop w:val="0"/>
          <w:marBottom w:val="0"/>
          <w:divBdr>
            <w:top w:val="none" w:sz="0" w:space="0" w:color="auto"/>
            <w:left w:val="none" w:sz="0" w:space="0" w:color="auto"/>
            <w:bottom w:val="none" w:sz="0" w:space="0" w:color="auto"/>
            <w:right w:val="none" w:sz="0" w:space="0" w:color="auto"/>
          </w:divBdr>
          <w:divsChild>
            <w:div w:id="1665159104">
              <w:marLeft w:val="0"/>
              <w:marRight w:val="0"/>
              <w:marTop w:val="0"/>
              <w:marBottom w:val="0"/>
              <w:divBdr>
                <w:top w:val="none" w:sz="0" w:space="0" w:color="auto"/>
                <w:left w:val="none" w:sz="0" w:space="0" w:color="auto"/>
                <w:bottom w:val="none" w:sz="0" w:space="0" w:color="auto"/>
                <w:right w:val="none" w:sz="0" w:space="0" w:color="auto"/>
              </w:divBdr>
              <w:divsChild>
                <w:div w:id="1900246457">
                  <w:marLeft w:val="0"/>
                  <w:marRight w:val="0"/>
                  <w:marTop w:val="0"/>
                  <w:marBottom w:val="0"/>
                  <w:divBdr>
                    <w:top w:val="none" w:sz="0" w:space="0" w:color="auto"/>
                    <w:left w:val="none" w:sz="0" w:space="0" w:color="auto"/>
                    <w:bottom w:val="none" w:sz="0" w:space="0" w:color="auto"/>
                    <w:right w:val="none" w:sz="0" w:space="0" w:color="auto"/>
                  </w:divBdr>
                </w:div>
              </w:divsChild>
            </w:div>
            <w:div w:id="247276809">
              <w:marLeft w:val="0"/>
              <w:marRight w:val="0"/>
              <w:marTop w:val="0"/>
              <w:marBottom w:val="0"/>
              <w:divBdr>
                <w:top w:val="none" w:sz="0" w:space="0" w:color="auto"/>
                <w:left w:val="none" w:sz="0" w:space="0" w:color="auto"/>
                <w:bottom w:val="none" w:sz="0" w:space="0" w:color="auto"/>
                <w:right w:val="none" w:sz="0" w:space="0" w:color="auto"/>
              </w:divBdr>
            </w:div>
          </w:divsChild>
        </w:div>
        <w:div w:id="563220107">
          <w:marLeft w:val="0"/>
          <w:marRight w:val="0"/>
          <w:marTop w:val="0"/>
          <w:marBottom w:val="0"/>
          <w:divBdr>
            <w:top w:val="none" w:sz="0" w:space="0" w:color="auto"/>
            <w:left w:val="none" w:sz="0" w:space="0" w:color="auto"/>
            <w:bottom w:val="none" w:sz="0" w:space="0" w:color="auto"/>
            <w:right w:val="none" w:sz="0" w:space="0" w:color="auto"/>
          </w:divBdr>
        </w:div>
      </w:divsChild>
    </w:div>
    <w:div w:id="1879778387">
      <w:bodyDiv w:val="1"/>
      <w:marLeft w:val="0"/>
      <w:marRight w:val="0"/>
      <w:marTop w:val="0"/>
      <w:marBottom w:val="0"/>
      <w:divBdr>
        <w:top w:val="none" w:sz="0" w:space="0" w:color="auto"/>
        <w:left w:val="none" w:sz="0" w:space="0" w:color="auto"/>
        <w:bottom w:val="none" w:sz="0" w:space="0" w:color="auto"/>
        <w:right w:val="none" w:sz="0" w:space="0" w:color="auto"/>
      </w:divBdr>
    </w:div>
    <w:div w:id="1941986076">
      <w:bodyDiv w:val="1"/>
      <w:marLeft w:val="0"/>
      <w:marRight w:val="0"/>
      <w:marTop w:val="0"/>
      <w:marBottom w:val="0"/>
      <w:divBdr>
        <w:top w:val="none" w:sz="0" w:space="0" w:color="auto"/>
        <w:left w:val="none" w:sz="0" w:space="0" w:color="auto"/>
        <w:bottom w:val="none" w:sz="0" w:space="0" w:color="auto"/>
        <w:right w:val="none" w:sz="0" w:space="0" w:color="auto"/>
      </w:divBdr>
    </w:div>
    <w:div w:id="1949389332">
      <w:bodyDiv w:val="1"/>
      <w:marLeft w:val="0"/>
      <w:marRight w:val="0"/>
      <w:marTop w:val="0"/>
      <w:marBottom w:val="0"/>
      <w:divBdr>
        <w:top w:val="none" w:sz="0" w:space="0" w:color="auto"/>
        <w:left w:val="none" w:sz="0" w:space="0" w:color="auto"/>
        <w:bottom w:val="none" w:sz="0" w:space="0" w:color="auto"/>
        <w:right w:val="none" w:sz="0" w:space="0" w:color="auto"/>
      </w:divBdr>
    </w:div>
    <w:div w:id="1999338276">
      <w:bodyDiv w:val="1"/>
      <w:marLeft w:val="0"/>
      <w:marRight w:val="0"/>
      <w:marTop w:val="0"/>
      <w:marBottom w:val="0"/>
      <w:divBdr>
        <w:top w:val="none" w:sz="0" w:space="0" w:color="auto"/>
        <w:left w:val="none" w:sz="0" w:space="0" w:color="auto"/>
        <w:bottom w:val="none" w:sz="0" w:space="0" w:color="auto"/>
        <w:right w:val="none" w:sz="0" w:space="0" w:color="auto"/>
      </w:divBdr>
      <w:divsChild>
        <w:div w:id="2040472227">
          <w:marLeft w:val="0"/>
          <w:marRight w:val="0"/>
          <w:marTop w:val="0"/>
          <w:marBottom w:val="120"/>
          <w:divBdr>
            <w:top w:val="none" w:sz="0" w:space="0" w:color="auto"/>
            <w:left w:val="none" w:sz="0" w:space="0" w:color="auto"/>
            <w:bottom w:val="none" w:sz="0" w:space="0" w:color="auto"/>
            <w:right w:val="none" w:sz="0" w:space="0" w:color="auto"/>
          </w:divBdr>
        </w:div>
        <w:div w:id="1311131673">
          <w:marLeft w:val="336"/>
          <w:marRight w:val="0"/>
          <w:marTop w:val="120"/>
          <w:marBottom w:val="312"/>
          <w:divBdr>
            <w:top w:val="none" w:sz="0" w:space="0" w:color="auto"/>
            <w:left w:val="none" w:sz="0" w:space="0" w:color="auto"/>
            <w:bottom w:val="none" w:sz="0" w:space="0" w:color="auto"/>
            <w:right w:val="none" w:sz="0" w:space="0" w:color="auto"/>
          </w:divBdr>
          <w:divsChild>
            <w:div w:id="137488768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2021731735">
      <w:bodyDiv w:val="1"/>
      <w:marLeft w:val="0"/>
      <w:marRight w:val="0"/>
      <w:marTop w:val="0"/>
      <w:marBottom w:val="0"/>
      <w:divBdr>
        <w:top w:val="none" w:sz="0" w:space="0" w:color="auto"/>
        <w:left w:val="none" w:sz="0" w:space="0" w:color="auto"/>
        <w:bottom w:val="none" w:sz="0" w:space="0" w:color="auto"/>
        <w:right w:val="none" w:sz="0" w:space="0" w:color="auto"/>
      </w:divBdr>
    </w:div>
    <w:div w:id="2036416132">
      <w:bodyDiv w:val="1"/>
      <w:marLeft w:val="0"/>
      <w:marRight w:val="0"/>
      <w:marTop w:val="0"/>
      <w:marBottom w:val="0"/>
      <w:divBdr>
        <w:top w:val="none" w:sz="0" w:space="0" w:color="auto"/>
        <w:left w:val="none" w:sz="0" w:space="0" w:color="auto"/>
        <w:bottom w:val="none" w:sz="0" w:space="0" w:color="auto"/>
        <w:right w:val="none" w:sz="0" w:space="0" w:color="auto"/>
      </w:divBdr>
      <w:divsChild>
        <w:div w:id="997734271">
          <w:marLeft w:val="0"/>
          <w:marRight w:val="0"/>
          <w:marTop w:val="0"/>
          <w:marBottom w:val="0"/>
          <w:divBdr>
            <w:top w:val="none" w:sz="0" w:space="0" w:color="auto"/>
            <w:left w:val="none" w:sz="0" w:space="0" w:color="auto"/>
            <w:bottom w:val="none" w:sz="0" w:space="0" w:color="auto"/>
            <w:right w:val="none" w:sz="0" w:space="0" w:color="auto"/>
          </w:divBdr>
          <w:divsChild>
            <w:div w:id="131560618">
              <w:marLeft w:val="0"/>
              <w:marRight w:val="0"/>
              <w:marTop w:val="0"/>
              <w:marBottom w:val="0"/>
              <w:divBdr>
                <w:top w:val="none" w:sz="0" w:space="0" w:color="auto"/>
                <w:left w:val="none" w:sz="0" w:space="0" w:color="auto"/>
                <w:bottom w:val="none" w:sz="0" w:space="0" w:color="auto"/>
                <w:right w:val="none" w:sz="0" w:space="0" w:color="auto"/>
              </w:divBdr>
              <w:divsChild>
                <w:div w:id="296616136">
                  <w:marLeft w:val="0"/>
                  <w:marRight w:val="0"/>
                  <w:marTop w:val="0"/>
                  <w:marBottom w:val="0"/>
                  <w:divBdr>
                    <w:top w:val="none" w:sz="0" w:space="0" w:color="auto"/>
                    <w:left w:val="none" w:sz="0" w:space="0" w:color="auto"/>
                    <w:bottom w:val="none" w:sz="0" w:space="0" w:color="auto"/>
                    <w:right w:val="none" w:sz="0" w:space="0" w:color="auto"/>
                  </w:divBdr>
                </w:div>
              </w:divsChild>
            </w:div>
            <w:div w:id="904146031">
              <w:marLeft w:val="0"/>
              <w:marRight w:val="0"/>
              <w:marTop w:val="0"/>
              <w:marBottom w:val="0"/>
              <w:divBdr>
                <w:top w:val="none" w:sz="0" w:space="0" w:color="auto"/>
                <w:left w:val="none" w:sz="0" w:space="0" w:color="auto"/>
                <w:bottom w:val="none" w:sz="0" w:space="0" w:color="auto"/>
                <w:right w:val="none" w:sz="0" w:space="0" w:color="auto"/>
              </w:divBdr>
            </w:div>
          </w:divsChild>
        </w:div>
        <w:div w:id="739062647">
          <w:marLeft w:val="0"/>
          <w:marRight w:val="0"/>
          <w:marTop w:val="0"/>
          <w:marBottom w:val="0"/>
          <w:divBdr>
            <w:top w:val="none" w:sz="0" w:space="0" w:color="auto"/>
            <w:left w:val="none" w:sz="0" w:space="0" w:color="auto"/>
            <w:bottom w:val="none" w:sz="0" w:space="0" w:color="auto"/>
            <w:right w:val="none" w:sz="0" w:space="0" w:color="auto"/>
          </w:divBdr>
        </w:div>
      </w:divsChild>
    </w:div>
    <w:div w:id="2106875546">
      <w:bodyDiv w:val="1"/>
      <w:marLeft w:val="0"/>
      <w:marRight w:val="0"/>
      <w:marTop w:val="0"/>
      <w:marBottom w:val="0"/>
      <w:divBdr>
        <w:top w:val="none" w:sz="0" w:space="0" w:color="auto"/>
        <w:left w:val="none" w:sz="0" w:space="0" w:color="auto"/>
        <w:bottom w:val="none" w:sz="0" w:space="0" w:color="auto"/>
        <w:right w:val="none" w:sz="0" w:space="0" w:color="auto"/>
      </w:divBdr>
    </w:div>
    <w:div w:id="2120178334">
      <w:bodyDiv w:val="1"/>
      <w:marLeft w:val="0"/>
      <w:marRight w:val="0"/>
      <w:marTop w:val="0"/>
      <w:marBottom w:val="0"/>
      <w:divBdr>
        <w:top w:val="none" w:sz="0" w:space="0" w:color="auto"/>
        <w:left w:val="none" w:sz="0" w:space="0" w:color="auto"/>
        <w:bottom w:val="none" w:sz="0" w:space="0" w:color="auto"/>
        <w:right w:val="none" w:sz="0" w:space="0" w:color="auto"/>
      </w:divBdr>
    </w:div>
    <w:div w:id="2128619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yperlink" Target="https://www.twinkl.com.tr/teaching-wiki/digital-literacy"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hyperlink" Target="https://en.wikipedia.org/wiki/Digital_literacy" TargetMode="External"/><Relationship Id="rId35"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5.png"/></Relationships>
</file>

<file path=word/_rels/header1.xml.rels><?xml version="1.0" encoding="UTF-8" standalone="yes"?>
<Relationships xmlns="http://schemas.openxmlformats.org/package/2006/relationships"><Relationship Id="rId2" Type="http://schemas.openxmlformats.org/officeDocument/2006/relationships/image" Target="media/image24.png"/><Relationship Id="rId1" Type="http://schemas.openxmlformats.org/officeDocument/2006/relationships/image" Target="media/image23.jpeg"/></Relationships>
</file>

<file path=word/_rels/header2.xml.rels><?xml version="1.0" encoding="UTF-8" standalone="yes"?>
<Relationships xmlns="http://schemas.openxmlformats.org/package/2006/relationships"><Relationship Id="rId2" Type="http://schemas.openxmlformats.org/officeDocument/2006/relationships/image" Target="media/image27.jpeg"/><Relationship Id="rId1" Type="http://schemas.openxmlformats.org/officeDocument/2006/relationships/image" Target="media/image26.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F15533-2CD9-42F8-8F15-3FF480D8A1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87</TotalTime>
  <Pages>12</Pages>
  <Words>2487</Words>
  <Characters>14179</Characters>
  <Application>Microsoft Office Word</Application>
  <DocSecurity>0</DocSecurity>
  <Lines>118</Lines>
  <Paragraphs>33</Paragraphs>
  <ScaleCrop>false</ScaleCrop>
  <HeadingPairs>
    <vt:vector size="8" baseType="variant">
      <vt:variant>
        <vt:lpstr>Pavadinimas</vt:lpstr>
      </vt:variant>
      <vt:variant>
        <vt:i4>1</vt:i4>
      </vt: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16633</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Windows</dc:creator>
  <cp:lastModifiedBy>Alma</cp:lastModifiedBy>
  <cp:revision>46</cp:revision>
  <cp:lastPrinted>2011-06-01T05:27:00Z</cp:lastPrinted>
  <dcterms:created xsi:type="dcterms:W3CDTF">2022-11-25T16:56:00Z</dcterms:created>
  <dcterms:modified xsi:type="dcterms:W3CDTF">2022-11-25T18:39:00Z</dcterms:modified>
</cp:coreProperties>
</file>